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Pr="00CE0328">
        <w:rPr>
          <w:rFonts w:ascii="Arial" w:eastAsia="宋体" w:hAnsi="Arial" w:cs="Arial" w:hint="eastAsia"/>
          <w:b/>
          <w:bCs/>
          <w:sz w:val="24"/>
          <w:lang w:eastAsia="zh-CN"/>
        </w:rPr>
        <w:t>10</w:t>
      </w:r>
      <w:r>
        <w:rPr>
          <w:rFonts w:ascii="Arial" w:eastAsia="宋体" w:hAnsi="Arial" w:cs="Arial" w:hint="eastAsia"/>
          <w:b/>
          <w:bCs/>
          <w:sz w:val="24"/>
          <w:lang w:eastAsia="zh-CN"/>
        </w:rPr>
        <w:t>8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>
        <w:rPr>
          <w:rStyle w:val="afd"/>
          <w:rFonts w:ascii="Arial" w:eastAsia="宋体" w:hAnsi="Arial" w:cs="Arial" w:hint="eastAsia"/>
          <w:lang w:eastAsia="zh-CN"/>
        </w:rPr>
        <w:t>23</w:t>
      </w:r>
      <w:r w:rsidR="008E629C">
        <w:rPr>
          <w:rStyle w:val="afd"/>
          <w:rFonts w:ascii="Arial" w:eastAsia="宋体" w:hAnsi="Arial" w:cs="Arial" w:hint="eastAsia"/>
          <w:lang w:eastAsia="zh-CN"/>
        </w:rPr>
        <w:t>11628</w:t>
      </w:r>
    </w:p>
    <w:p w:rsidR="000778EB" w:rsidRPr="00FE7326" w:rsidRDefault="000778EB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Toulouse</w:t>
      </w:r>
      <w:r w:rsidRPr="00CB1B96">
        <w:rPr>
          <w:rStyle w:val="afd"/>
          <w:rFonts w:ascii="Arial" w:hAnsi="Arial" w:cs="Arial"/>
        </w:rPr>
        <w:t>,</w:t>
      </w:r>
      <w:r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FR</w:t>
      </w:r>
      <w:r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Pr="00CB1B96">
        <w:rPr>
          <w:rStyle w:val="afd"/>
          <w:rFonts w:ascii="Arial" w:hAnsi="Arial" w:cs="Arial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August 21</w:t>
      </w:r>
      <w:r w:rsidRPr="00CB1B96">
        <w:rPr>
          <w:rStyle w:val="afd"/>
          <w:rFonts w:ascii="Arial" w:hAnsi="Arial" w:cs="Arial"/>
        </w:rPr>
        <w:t xml:space="preserve"> – </w:t>
      </w:r>
      <w:r>
        <w:rPr>
          <w:rStyle w:val="afd"/>
          <w:rFonts w:ascii="Arial" w:eastAsia="宋体" w:hAnsi="Arial" w:cs="Arial" w:hint="eastAsia"/>
          <w:lang w:eastAsia="zh-CN"/>
        </w:rPr>
        <w:t>August 25</w:t>
      </w:r>
      <w:r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>
        <w:rPr>
          <w:rStyle w:val="afd"/>
          <w:rFonts w:ascii="Arial" w:hAnsi="Arial" w:cs="Arial"/>
        </w:rPr>
        <w:t>202</w:t>
      </w:r>
      <w:r>
        <w:rPr>
          <w:rStyle w:val="afd"/>
          <w:rFonts w:ascii="Arial" w:eastAsia="宋体" w:hAnsi="Arial" w:cs="Arial" w:hint="eastAsia"/>
          <w:lang w:eastAsia="zh-CN"/>
        </w:rPr>
        <w:t>3</w:t>
      </w:r>
    </w:p>
    <w:p w:rsidR="000778EB" w:rsidRPr="00B254E1" w:rsidRDefault="000778EB" w:rsidP="0083383F">
      <w:pPr>
        <w:pStyle w:val="afe"/>
        <w:spacing w:before="120" w:after="0"/>
      </w:pPr>
    </w:p>
    <w:p w:rsidR="00F177EF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12042C">
        <w:rPr>
          <w:rFonts w:ascii="Arial" w:hAnsi="Arial" w:cs="Arial" w:hint="eastAsia"/>
          <w:b w:val="0"/>
        </w:rPr>
        <w:t xml:space="preserve">Reply LS on </w:t>
      </w:r>
      <w:r w:rsidR="002C2E3B">
        <w:rPr>
          <w:rFonts w:ascii="Arial" w:hAnsi="Arial" w:cs="Arial"/>
          <w:b w:val="0"/>
        </w:rPr>
        <w:t>the use of a single</w:t>
      </w:r>
      <w:r w:rsidR="002C2E3B">
        <w:rPr>
          <w:rFonts w:ascii="Arial" w:hAnsi="Arial" w:cs="Arial" w:hint="eastAsia"/>
          <w:b w:val="0"/>
        </w:rPr>
        <w:t xml:space="preserve"> </w:t>
      </w:r>
      <w:r w:rsidR="00F177EF" w:rsidRPr="00F177EF">
        <w:rPr>
          <w:rFonts w:ascii="Arial" w:hAnsi="Arial" w:cs="Arial"/>
          <w:b w:val="0"/>
        </w:rPr>
        <w:t>measurement gap for DL PRS with Rx hopping measurement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12042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12042C">
        <w:rPr>
          <w:rStyle w:val="afd"/>
          <w:rFonts w:ascii="Arial" w:hAnsi="Arial" w:cs="Arial" w:hint="eastAsia"/>
        </w:rPr>
        <w:t>8.22.3.</w:t>
      </w:r>
      <w:r w:rsidR="0012042C">
        <w:rPr>
          <w:rStyle w:val="afd"/>
          <w:rFonts w:ascii="Arial" w:eastAsiaTheme="minorEastAsia" w:hAnsi="Arial" w:cs="Arial" w:hint="eastAsia"/>
        </w:rPr>
        <w:t>1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 w:rsidR="0012042C">
        <w:rPr>
          <w:rFonts w:ascii="Arial" w:hAnsi="Arial" w:cs="Arial" w:hint="eastAsia"/>
          <w:b w:val="0"/>
        </w:rPr>
        <w:t>Approval</w:t>
      </w:r>
    </w:p>
    <w:p w:rsidR="000778EB" w:rsidRPr="00326F15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lang w:val="en-US"/>
        </w:rPr>
        <w:t>Introduction</w:t>
      </w:r>
    </w:p>
    <w:p w:rsidR="00996E82" w:rsidRDefault="00996E82" w:rsidP="00996E82">
      <w:pPr>
        <w:spacing w:before="120" w:after="0"/>
        <w:rPr>
          <w:rFonts w:eastAsiaTheme="minorEastAsia"/>
          <w:lang w:val="en-US" w:eastAsia="zh-CN"/>
        </w:rPr>
      </w:pPr>
      <w:r w:rsidRPr="00996E82">
        <w:rPr>
          <w:lang w:val="en-US" w:eastAsia="zh-CN"/>
        </w:rPr>
        <w:t xml:space="preserve">In the Rel-18 WI Expanded and Improved NR Positioning, in the agenda item “Positioning for redcap UEs”, RAN1 agreed the use of a single instance of a measurement gap for receiving all the hops for DL PRS with Rx frequency hopping: </w:t>
      </w:r>
    </w:p>
    <w:p w:rsidR="00996E82" w:rsidRPr="00996E82" w:rsidRDefault="00996E82" w:rsidP="00623E51">
      <w:pPr>
        <w:spacing w:beforeLines="50" w:before="120" w:afterLines="50" w:after="120"/>
        <w:rPr>
          <w:rFonts w:eastAsiaTheme="minorEastAsia"/>
          <w:lang w:eastAsia="zh-CN"/>
        </w:rPr>
      </w:pPr>
      <w:r w:rsidRPr="00996E82">
        <w:rPr>
          <w:rFonts w:eastAsiaTheme="minorEastAsia"/>
          <w:lang w:eastAsia="zh-CN"/>
        </w:rPr>
        <w:t>RAN1 made the following agreements: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996E82" w:rsidTr="003A280E">
        <w:tc>
          <w:tcPr>
            <w:tcW w:w="9857" w:type="dxa"/>
          </w:tcPr>
          <w:p w:rsidR="00996E82" w:rsidRDefault="00996E82" w:rsidP="008638FC">
            <w:pPr>
              <w:spacing w:beforeLines="50" w:before="120" w:afterLines="50" w:after="120"/>
              <w:rPr>
                <w:rFonts w:eastAsia="Yu Mincho"/>
                <w:b/>
                <w:lang w:val="en-US" w:eastAsia="ja-JP"/>
              </w:rPr>
            </w:pPr>
            <w:r>
              <w:rPr>
                <w:rFonts w:eastAsia="Yu Mincho"/>
                <w:b/>
                <w:highlight w:val="green"/>
                <w:lang w:val="en-US" w:eastAsia="ja-JP"/>
              </w:rPr>
              <w:t>Agreement</w:t>
            </w:r>
          </w:p>
          <w:p w:rsidR="00996E82" w:rsidRDefault="00996E82" w:rsidP="00996E82">
            <w:pPr>
              <w:rPr>
                <w:rFonts w:eastAsia="Times New Roman"/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From RAN1 perspective, for DL PRS Rx hopping, a single instance of a measurement gap is used for receiving all the hops for DL PRS with Rx frequency hopping.</w:t>
            </w:r>
          </w:p>
          <w:p w:rsidR="00996E82" w:rsidRPr="00996E82" w:rsidRDefault="00996E82" w:rsidP="00996E82">
            <w:pPr>
              <w:pStyle w:val="af8"/>
              <w:numPr>
                <w:ilvl w:val="0"/>
                <w:numId w:val="22"/>
              </w:numPr>
              <w:snapToGrid w:val="0"/>
              <w:jc w:val="both"/>
              <w:textAlignment w:val="baseline"/>
              <w:rPr>
                <w:sz w:val="20"/>
                <w:szCs w:val="20"/>
                <w:lang w:val="en-US" w:eastAsia="zh-CN"/>
              </w:rPr>
            </w:pPr>
            <w:r w:rsidRPr="00996E82">
              <w:rPr>
                <w:sz w:val="20"/>
                <w:szCs w:val="20"/>
                <w:lang w:eastAsia="zh-CN"/>
              </w:rPr>
              <w:t>Note: this does not assume that the reported measurement has to be based on a single instance of a measurement gap</w:t>
            </w:r>
          </w:p>
          <w:p w:rsidR="00996E82" w:rsidRPr="00996E82" w:rsidRDefault="00996E82" w:rsidP="00996E82">
            <w:pPr>
              <w:pStyle w:val="af8"/>
              <w:numPr>
                <w:ilvl w:val="0"/>
                <w:numId w:val="22"/>
              </w:numPr>
              <w:snapToGrid w:val="0"/>
              <w:spacing w:afterLines="50" w:after="120"/>
              <w:ind w:left="714" w:hanging="357"/>
              <w:jc w:val="both"/>
              <w:textAlignment w:val="baseline"/>
              <w:rPr>
                <w:szCs w:val="20"/>
                <w:lang w:eastAsia="zh-CN"/>
              </w:rPr>
            </w:pPr>
            <w:r w:rsidRPr="00996E82">
              <w:rPr>
                <w:sz w:val="20"/>
                <w:szCs w:val="20"/>
                <w:lang w:eastAsia="zh-CN"/>
              </w:rPr>
              <w:t>Send an LS to RAN4 to confirm RAN1’s understanding, and if needed ensure that the measurement gap has the proper duration.</w:t>
            </w:r>
          </w:p>
        </w:tc>
      </w:tr>
    </w:tbl>
    <w:p w:rsidR="00996E82" w:rsidRPr="007B0894" w:rsidRDefault="00996E82" w:rsidP="007B0894">
      <w:pPr>
        <w:spacing w:beforeLines="50" w:before="120" w:after="0"/>
        <w:jc w:val="both"/>
        <w:rPr>
          <w:rFonts w:eastAsia="宋体"/>
          <w:lang w:eastAsia="zh-CN"/>
        </w:rPr>
      </w:pPr>
      <w:proofErr w:type="gramStart"/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LS</w:t>
      </w:r>
      <w:proofErr w:type="gramEnd"/>
      <w:r>
        <w:rPr>
          <w:rFonts w:hint="eastAsia"/>
          <w:lang w:val="en-US" w:eastAsia="zh-CN"/>
        </w:rPr>
        <w:t xml:space="preserve"> was sent to RAN4 to confirm the understanding. </w:t>
      </w:r>
      <w:r>
        <w:rPr>
          <w:lang w:val="en-US" w:eastAsia="zh-CN"/>
        </w:rPr>
        <w:t>I</w:t>
      </w:r>
      <w:r w:rsidR="00010C73">
        <w:rPr>
          <w:rFonts w:hint="eastAsia"/>
          <w:lang w:val="en-US" w:eastAsia="zh-CN"/>
        </w:rPr>
        <w:t xml:space="preserve">n this paper, we </w:t>
      </w:r>
      <w:r w:rsidR="00010C73">
        <w:rPr>
          <w:rFonts w:eastAsiaTheme="minorEastAsia" w:hint="eastAsia"/>
          <w:lang w:val="en-US" w:eastAsia="zh-CN"/>
        </w:rPr>
        <w:t xml:space="preserve">will </w:t>
      </w:r>
      <w:r w:rsidR="00010C73">
        <w:rPr>
          <w:rFonts w:hint="eastAsia"/>
          <w:lang w:val="en-US" w:eastAsia="zh-CN"/>
        </w:rPr>
        <w:t>discuss</w:t>
      </w:r>
      <w:r>
        <w:rPr>
          <w:rFonts w:hint="eastAsia"/>
          <w:lang w:val="en-US" w:eastAsia="zh-CN"/>
        </w:rPr>
        <w:t xml:space="preserve"> the issue and give our proposals. </w:t>
      </w:r>
      <w:r>
        <w:rPr>
          <w:lang w:val="en-US" w:eastAsia="zh-CN"/>
        </w:rPr>
        <w:t>B</w:t>
      </w:r>
      <w:r w:rsidR="0000183D">
        <w:rPr>
          <w:rFonts w:hint="eastAsia"/>
          <w:lang w:val="en-US" w:eastAsia="zh-CN"/>
        </w:rPr>
        <w:t>ased on the discussi</w:t>
      </w:r>
      <w:r w:rsidR="0000183D">
        <w:rPr>
          <w:rFonts w:eastAsiaTheme="minorEastAsia" w:hint="eastAsia"/>
          <w:lang w:val="en-US" w:eastAsia="zh-CN"/>
        </w:rPr>
        <w:t>on</w:t>
      </w:r>
      <w:r>
        <w:rPr>
          <w:rFonts w:hint="eastAsia"/>
          <w:lang w:val="en-US" w:eastAsia="zh-CN"/>
        </w:rPr>
        <w:t>, the draft response</w:t>
      </w:r>
      <w:r w:rsidR="00AC4D3C">
        <w:rPr>
          <w:rFonts w:hint="eastAsia"/>
          <w:lang w:val="en-US" w:eastAsia="zh-CN"/>
        </w:rPr>
        <w:t xml:space="preserve"> LS </w:t>
      </w:r>
      <w:r w:rsidR="00AC4D3C">
        <w:rPr>
          <w:rFonts w:eastAsiaTheme="minorEastAsia" w:hint="eastAsia"/>
          <w:lang w:val="en-US" w:eastAsia="zh-CN"/>
        </w:rPr>
        <w:t>will be</w:t>
      </w:r>
      <w:r>
        <w:rPr>
          <w:rFonts w:hint="eastAsia"/>
          <w:lang w:val="en-US" w:eastAsia="zh-CN"/>
        </w:rPr>
        <w:t xml:space="preserve"> provided in the Annex</w:t>
      </w:r>
      <w:r w:rsidR="0000183D">
        <w:rPr>
          <w:rFonts w:eastAsiaTheme="minorEastAsia" w:hint="eastAsia"/>
          <w:lang w:val="en-US" w:eastAsia="zh-CN"/>
        </w:rPr>
        <w:t xml:space="preserve"> A</w:t>
      </w:r>
      <w:r>
        <w:rPr>
          <w:rFonts w:hint="eastAsia"/>
          <w:lang w:val="en-US" w:eastAsia="zh-CN"/>
        </w:rPr>
        <w:t>.</w:t>
      </w:r>
    </w:p>
    <w:p w:rsidR="000778EB" w:rsidRPr="001A474C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302E8E" w:rsidRPr="00C7778D" w:rsidRDefault="00302E8E" w:rsidP="00E12245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>Currently, the mechanism of DL PRS Rx frequency hopping is inter-slot hopping</w:t>
      </w:r>
      <w:r w:rsidR="00615770">
        <w:rPr>
          <w:rFonts w:eastAsia="宋体" w:cs="v5.0.0" w:hint="eastAsia"/>
          <w:lang w:eastAsia="zh-CN"/>
        </w:rPr>
        <w:t xml:space="preserve">, which is quite similar to that of DL PRS resource repetition. The main difference is </w:t>
      </w:r>
      <w:r w:rsidR="006D365D">
        <w:rPr>
          <w:rFonts w:eastAsia="宋体" w:cs="v5.0.0" w:hint="eastAsia"/>
          <w:lang w:eastAsia="zh-CN"/>
        </w:rPr>
        <w:t xml:space="preserve">that </w:t>
      </w:r>
      <w:r w:rsidR="00615770">
        <w:rPr>
          <w:rFonts w:eastAsia="宋体" w:cs="v5.0.0" w:hint="eastAsia"/>
          <w:lang w:eastAsia="zh-CN"/>
        </w:rPr>
        <w:t xml:space="preserve">the </w:t>
      </w:r>
      <w:r w:rsidR="00F654A4">
        <w:rPr>
          <w:rFonts w:eastAsia="宋体" w:cs="v5.0.0" w:hint="eastAsia"/>
          <w:lang w:eastAsia="zh-CN"/>
        </w:rPr>
        <w:t>PRBs</w:t>
      </w:r>
      <w:r w:rsidR="00615770">
        <w:rPr>
          <w:rFonts w:eastAsia="宋体" w:cs="v5.0.0" w:hint="eastAsia"/>
          <w:lang w:eastAsia="zh-CN"/>
        </w:rPr>
        <w:t xml:space="preserve"> occupied by each hop </w:t>
      </w:r>
      <w:r w:rsidR="005526D8">
        <w:rPr>
          <w:rFonts w:eastAsia="宋体" w:cs="v5.0.0" w:hint="eastAsia"/>
          <w:lang w:eastAsia="zh-CN"/>
        </w:rPr>
        <w:t>are</w:t>
      </w:r>
      <w:r w:rsidR="00615770">
        <w:rPr>
          <w:rFonts w:eastAsia="宋体" w:cs="v5.0.0" w:hint="eastAsia"/>
          <w:lang w:eastAsia="zh-CN"/>
        </w:rPr>
        <w:t xml:space="preserve"> different, while </w:t>
      </w:r>
      <w:r w:rsidR="00263C10">
        <w:rPr>
          <w:rFonts w:eastAsia="宋体" w:cs="v5.0.0" w:hint="eastAsia"/>
          <w:lang w:eastAsia="zh-CN"/>
        </w:rPr>
        <w:t xml:space="preserve">it is </w:t>
      </w:r>
      <w:r w:rsidR="00615770">
        <w:rPr>
          <w:rFonts w:eastAsia="宋体" w:cs="v5.0.0" w:hint="eastAsia"/>
          <w:lang w:eastAsia="zh-CN"/>
        </w:rPr>
        <w:t>the same</w:t>
      </w:r>
      <w:r w:rsidR="00263C10">
        <w:rPr>
          <w:rFonts w:eastAsia="宋体" w:cs="v5.0.0" w:hint="eastAsia"/>
          <w:lang w:eastAsia="zh-CN"/>
        </w:rPr>
        <w:t xml:space="preserve"> for each repeated PRS resource</w:t>
      </w:r>
      <w:r w:rsidR="00615770">
        <w:rPr>
          <w:rFonts w:eastAsia="宋体" w:cs="v5.0.0" w:hint="eastAsia"/>
          <w:lang w:eastAsia="zh-CN"/>
        </w:rPr>
        <w:t>.</w:t>
      </w:r>
      <w:r w:rsidR="00263C10">
        <w:rPr>
          <w:rFonts w:eastAsia="宋体" w:cs="v5.0.0" w:hint="eastAsia"/>
          <w:lang w:eastAsia="zh-CN"/>
        </w:rPr>
        <w:t xml:space="preserve"> In time domain, these two features </w:t>
      </w:r>
      <w:r w:rsidR="00C7778D">
        <w:rPr>
          <w:rFonts w:eastAsia="宋体" w:cs="v5.0.0" w:hint="eastAsia"/>
          <w:lang w:eastAsia="zh-CN"/>
        </w:rPr>
        <w:t>also have little difference. A main one is UE has to retune its Rx RF chain to proper frequency range in frequency hopping, while UE does not need this procedure in PRS resource repetition.</w:t>
      </w:r>
      <w:r w:rsidR="00D46BDA">
        <w:rPr>
          <w:rFonts w:eastAsia="宋体" w:cs="v5.0.0" w:hint="eastAsia"/>
          <w:lang w:eastAsia="zh-CN"/>
        </w:rPr>
        <w:t xml:space="preserve"> </w:t>
      </w:r>
      <w:r w:rsidR="00793887">
        <w:rPr>
          <w:rFonts w:eastAsia="宋体" w:cs="v5.0.0" w:hint="eastAsia"/>
          <w:lang w:eastAsia="zh-CN"/>
        </w:rPr>
        <w:t>Considering</w:t>
      </w:r>
      <w:r w:rsidR="00F0439B">
        <w:rPr>
          <w:rFonts w:eastAsia="宋体" w:cs="v5.0.0" w:hint="eastAsia"/>
          <w:lang w:eastAsia="zh-CN"/>
        </w:rPr>
        <w:t xml:space="preserve"> the </w:t>
      </w:r>
      <w:r w:rsidR="00793887">
        <w:rPr>
          <w:rFonts w:eastAsia="宋体" w:cs="v5.0.0" w:hint="eastAsia"/>
          <w:lang w:eastAsia="zh-CN"/>
        </w:rPr>
        <w:t xml:space="preserve">RF </w:t>
      </w:r>
      <w:r w:rsidR="00F0439B">
        <w:rPr>
          <w:rFonts w:eastAsia="宋体" w:cs="v5.0.0" w:hint="eastAsia"/>
          <w:lang w:eastAsia="zh-CN"/>
        </w:rPr>
        <w:t xml:space="preserve">retuning time provided to RAN1 in LS [2], </w:t>
      </w:r>
      <w:r w:rsidR="00D46BDA">
        <w:rPr>
          <w:rFonts w:eastAsia="宋体" w:cs="v5.0.0" w:hint="eastAsia"/>
          <w:lang w:eastAsia="zh-CN"/>
        </w:rPr>
        <w:t>it is feasible to receive all hops in a single instance of a measurement gap for DL PRS with Rx frequency hopping</w:t>
      </w:r>
      <w:r w:rsidR="00A843D6">
        <w:rPr>
          <w:rFonts w:eastAsia="宋体" w:cs="v5.0.0" w:hint="eastAsia"/>
          <w:lang w:eastAsia="zh-CN"/>
        </w:rPr>
        <w:t>, i.e. RAN1</w:t>
      </w:r>
      <w:r w:rsidR="00A843D6">
        <w:rPr>
          <w:rFonts w:eastAsia="宋体" w:cs="v5.0.0"/>
          <w:lang w:eastAsia="zh-CN"/>
        </w:rPr>
        <w:t>’</w:t>
      </w:r>
      <w:r w:rsidR="00A843D6">
        <w:rPr>
          <w:rFonts w:eastAsia="宋体" w:cs="v5.0.0" w:hint="eastAsia"/>
          <w:lang w:eastAsia="zh-CN"/>
        </w:rPr>
        <w:t>s understanding is correct.</w:t>
      </w:r>
      <w:bookmarkStart w:id="1" w:name="_GoBack"/>
      <w:bookmarkEnd w:id="1"/>
    </w:p>
    <w:p w:rsidR="003144BD" w:rsidRDefault="00E12245" w:rsidP="0083383F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b/>
          <w:lang w:eastAsia="zh-CN"/>
        </w:rPr>
      </w:pPr>
      <w:r>
        <w:rPr>
          <w:rFonts w:eastAsia="宋体" w:cs="v5.0.0" w:hint="eastAsia"/>
          <w:b/>
          <w:lang w:eastAsia="zh-CN"/>
        </w:rPr>
        <w:t xml:space="preserve">Proposal 1: </w:t>
      </w:r>
      <w:r w:rsidR="000115E3">
        <w:rPr>
          <w:rFonts w:eastAsia="宋体" w:cs="v5.0.0" w:hint="eastAsia"/>
          <w:b/>
          <w:lang w:eastAsia="zh-CN"/>
        </w:rPr>
        <w:t>RAN1</w:t>
      </w:r>
      <w:r w:rsidR="000115E3">
        <w:rPr>
          <w:rFonts w:eastAsia="宋体" w:cs="v5.0.0"/>
          <w:b/>
          <w:lang w:eastAsia="zh-CN"/>
        </w:rPr>
        <w:t>’</w:t>
      </w:r>
      <w:r w:rsidR="000115E3">
        <w:rPr>
          <w:rFonts w:eastAsia="宋体" w:cs="v5.0.0" w:hint="eastAsia"/>
          <w:b/>
          <w:lang w:eastAsia="zh-CN"/>
        </w:rPr>
        <w:t>s understanding on the use of a single instance of a measurement gap for receiving all hops for DL PRS with Rx frequency hopping is correct</w:t>
      </w:r>
      <w:r>
        <w:rPr>
          <w:rFonts w:eastAsia="宋体" w:cs="v5.0.0" w:hint="eastAsia"/>
          <w:b/>
          <w:lang w:eastAsia="zh-CN"/>
        </w:rPr>
        <w:t>.</w:t>
      </w:r>
    </w:p>
    <w:p w:rsidR="006F5E82" w:rsidRDefault="0090344D" w:rsidP="0083383F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 xml:space="preserve">Regarding the applicable measurement gap duration, the switching time </w:t>
      </w:r>
      <w:r w:rsidR="00D57CC5">
        <w:rPr>
          <w:rFonts w:eastAsia="宋体" w:cs="v5.0.0" w:hint="eastAsia"/>
          <w:lang w:eastAsia="zh-CN"/>
        </w:rPr>
        <w:t>is an important factor.</w:t>
      </w:r>
      <w:r w:rsidR="00AC3A64">
        <w:rPr>
          <w:rFonts w:eastAsia="宋体" w:cs="v5.0.0" w:hint="eastAsia"/>
          <w:lang w:eastAsia="zh-CN"/>
        </w:rPr>
        <w:t xml:space="preserve"> RAN4 has reached some agreements on the applicable values in</w:t>
      </w:r>
      <w:r w:rsidR="003708AE">
        <w:rPr>
          <w:rFonts w:eastAsia="宋体" w:cs="v5.0.0" w:hint="eastAsia"/>
          <w:lang w:eastAsia="zh-CN"/>
        </w:rPr>
        <w:t xml:space="preserve"> RAN4#106bis-e and RAN1 has been informed through LS [</w:t>
      </w:r>
      <w:r w:rsidR="00042DCA">
        <w:rPr>
          <w:rFonts w:eastAsia="宋体" w:cs="v5.0.0" w:hint="eastAsia"/>
          <w:lang w:eastAsia="zh-CN"/>
        </w:rPr>
        <w:t>2</w:t>
      </w:r>
      <w:r w:rsidR="003708AE">
        <w:rPr>
          <w:rFonts w:eastAsia="宋体" w:cs="v5.0.0" w:hint="eastAsia"/>
          <w:lang w:eastAsia="zh-CN"/>
        </w:rPr>
        <w:t>].</w:t>
      </w:r>
      <w:r w:rsidR="001D02A1">
        <w:rPr>
          <w:rFonts w:eastAsia="宋体" w:cs="v5.0.0" w:hint="eastAsia"/>
          <w:lang w:eastAsia="zh-CN"/>
        </w:rPr>
        <w:t xml:space="preserve"> Based on the </w:t>
      </w:r>
      <w:r w:rsidR="00DA7DB1">
        <w:rPr>
          <w:rFonts w:eastAsia="宋体" w:cs="v5.0.0" w:hint="eastAsia"/>
          <w:lang w:eastAsia="zh-CN"/>
        </w:rPr>
        <w:t xml:space="preserve">current </w:t>
      </w:r>
      <w:r w:rsidR="005A3069">
        <w:rPr>
          <w:rFonts w:eastAsia="宋体" w:cs="v5.0.0" w:hint="eastAsia"/>
          <w:lang w:eastAsia="zh-CN"/>
        </w:rPr>
        <w:t xml:space="preserve">agreed </w:t>
      </w:r>
      <w:r w:rsidR="001D02A1">
        <w:rPr>
          <w:rFonts w:eastAsia="宋体" w:cs="v5.0.0" w:hint="eastAsia"/>
          <w:lang w:eastAsia="zh-CN"/>
        </w:rPr>
        <w:t>values of switching time</w:t>
      </w:r>
      <w:r w:rsidR="00DA7DB1">
        <w:rPr>
          <w:rFonts w:eastAsia="宋体" w:cs="v5.0.0" w:hint="eastAsia"/>
          <w:lang w:eastAsia="zh-CN"/>
        </w:rPr>
        <w:t xml:space="preserve"> and measurement gap patterns</w:t>
      </w:r>
      <w:r w:rsidR="001D02A1">
        <w:rPr>
          <w:rFonts w:eastAsia="宋体" w:cs="v5.0.0" w:hint="eastAsia"/>
          <w:lang w:eastAsia="zh-CN"/>
        </w:rPr>
        <w:t xml:space="preserve">, </w:t>
      </w:r>
      <w:r w:rsidR="00DA7DB1">
        <w:rPr>
          <w:rFonts w:eastAsia="宋体" w:cs="v5.0.0" w:hint="eastAsia"/>
          <w:lang w:eastAsia="zh-CN"/>
        </w:rPr>
        <w:t>it is feasible to receive multiple DL PRS hops</w:t>
      </w:r>
      <w:r w:rsidR="00433563">
        <w:rPr>
          <w:rFonts w:eastAsia="宋体" w:cs="v5.0.0" w:hint="eastAsia"/>
          <w:lang w:eastAsia="zh-CN"/>
        </w:rPr>
        <w:t xml:space="preserve"> within a single measurement gap</w:t>
      </w:r>
      <w:r w:rsidR="00DA7DB1">
        <w:rPr>
          <w:rFonts w:eastAsia="宋体" w:cs="v5.0.0" w:hint="eastAsia"/>
          <w:lang w:eastAsia="zh-CN"/>
        </w:rPr>
        <w:t>.</w:t>
      </w:r>
      <w:r w:rsidR="003F1B90">
        <w:rPr>
          <w:rFonts w:eastAsia="宋体" w:cs="v5.0.0" w:hint="eastAsia"/>
          <w:lang w:eastAsia="zh-CN"/>
        </w:rPr>
        <w:t xml:space="preserve"> </w:t>
      </w:r>
    </w:p>
    <w:p w:rsidR="006F5E82" w:rsidRPr="001D02A1" w:rsidRDefault="003F1B90" w:rsidP="0083383F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b/>
          <w:lang w:eastAsia="zh-CN"/>
        </w:rPr>
        <w:t>Proposal 2</w:t>
      </w:r>
      <w:r w:rsidRPr="003F1B90">
        <w:rPr>
          <w:rFonts w:eastAsia="宋体" w:cs="v5.0.0" w:hint="eastAsia"/>
          <w:b/>
          <w:lang w:eastAsia="zh-CN"/>
        </w:rPr>
        <w:t xml:space="preserve">: It is feasible to receive multiple DL PRS hops </w:t>
      </w:r>
      <w:r w:rsidR="00985214">
        <w:rPr>
          <w:rFonts w:eastAsia="宋体" w:cs="v5.0.0" w:hint="eastAsia"/>
          <w:b/>
          <w:lang w:eastAsia="zh-CN"/>
        </w:rPr>
        <w:t xml:space="preserve">within a single measurement gap </w:t>
      </w:r>
      <w:r w:rsidRPr="003F1B90">
        <w:rPr>
          <w:rFonts w:eastAsia="宋体" w:cs="v5.0.0" w:hint="eastAsia"/>
          <w:b/>
          <w:lang w:eastAsia="zh-CN"/>
        </w:rPr>
        <w:t>based on current agreed values of switching time and measurement gap patterns.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66318F" w:rsidP="0083383F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>
        <w:rPr>
          <w:rFonts w:eastAsiaTheme="minorEastAsia" w:hint="eastAsia"/>
          <w:lang w:eastAsia="zh-CN"/>
        </w:rPr>
        <w:t>In t</w:t>
      </w:r>
      <w:r w:rsidR="000778EB" w:rsidRPr="0017530A">
        <w:rPr>
          <w:rFonts w:eastAsia="Malgun Gothic"/>
          <w:lang w:eastAsia="ko-KR"/>
        </w:rPr>
        <w:t>his paper</w:t>
      </w:r>
      <w:r>
        <w:rPr>
          <w:rFonts w:eastAsiaTheme="minorEastAsia" w:hint="eastAsia"/>
          <w:lang w:eastAsia="zh-CN"/>
        </w:rPr>
        <w:t>,</w:t>
      </w:r>
      <w:r w:rsidR="000778EB" w:rsidRPr="0017530A">
        <w:rPr>
          <w:rFonts w:eastAsia="Malgun Gothic"/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 xml:space="preserve">we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="000778EB" w:rsidRPr="0017530A">
        <w:rPr>
          <w:rFonts w:eastAsia="Malgun Gothic"/>
          <w:lang w:eastAsia="ko-KR"/>
        </w:rPr>
        <w:t xml:space="preserve"> the</w:t>
      </w:r>
      <w:r w:rsidR="000778EB" w:rsidRPr="008B6F1E">
        <w:rPr>
          <w:rFonts w:eastAsia="宋体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use of a single gap for receiving all hops </w:t>
      </w:r>
      <w:r w:rsidR="005B5B10">
        <w:rPr>
          <w:rFonts w:eastAsiaTheme="minorEastAsia" w:hint="eastAsia"/>
          <w:lang w:eastAsia="zh-CN"/>
        </w:rPr>
        <w:t>for RedCap UE positioning</w:t>
      </w:r>
      <w:r>
        <w:rPr>
          <w:rFonts w:eastAsiaTheme="minorEastAsia" w:hint="eastAsia"/>
          <w:lang w:eastAsia="zh-CN"/>
        </w:rPr>
        <w:t xml:space="preserve"> with frequency hopping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 w:hint="eastAsia"/>
          <w:lang w:val="en-US" w:eastAsia="zh-CN"/>
        </w:rPr>
        <w:t>T</w:t>
      </w:r>
      <w:r w:rsidR="000778EB">
        <w:rPr>
          <w:rFonts w:eastAsia="宋体" w:hint="eastAsia"/>
          <w:lang w:val="en-US" w:eastAsia="zh-CN"/>
        </w:rPr>
        <w:t xml:space="preserve">he following </w:t>
      </w:r>
      <w:r w:rsidR="00AD20D9">
        <w:rPr>
          <w:rFonts w:eastAsia="宋体" w:hint="eastAsia"/>
          <w:lang w:val="en-US" w:eastAsia="zh-CN"/>
        </w:rPr>
        <w:t>proposal</w:t>
      </w:r>
      <w:r w:rsidR="000778EB">
        <w:rPr>
          <w:rFonts w:eastAsia="宋体" w:hint="eastAsia"/>
          <w:lang w:val="en-US" w:eastAsia="zh-CN"/>
        </w:rPr>
        <w:t>s are provided:</w:t>
      </w:r>
      <w:r w:rsidR="00ED44E1">
        <w:rPr>
          <w:rFonts w:eastAsia="宋体" w:hint="eastAsia"/>
          <w:lang w:val="en-US" w:eastAsia="zh-CN"/>
        </w:rPr>
        <w:t xml:space="preserve"> </w:t>
      </w:r>
    </w:p>
    <w:p w:rsidR="00AD5020" w:rsidRDefault="00AD5020" w:rsidP="00AD5020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b/>
          <w:lang w:eastAsia="zh-CN"/>
        </w:rPr>
      </w:pPr>
      <w:r>
        <w:rPr>
          <w:rFonts w:eastAsia="宋体" w:cs="v5.0.0" w:hint="eastAsia"/>
          <w:b/>
          <w:lang w:eastAsia="zh-CN"/>
        </w:rPr>
        <w:t>Proposal 1: RAN1</w:t>
      </w:r>
      <w:r>
        <w:rPr>
          <w:rFonts w:eastAsia="宋体" w:cs="v5.0.0"/>
          <w:b/>
          <w:lang w:eastAsia="zh-CN"/>
        </w:rPr>
        <w:t>’</w:t>
      </w:r>
      <w:r>
        <w:rPr>
          <w:rFonts w:eastAsia="宋体" w:cs="v5.0.0" w:hint="eastAsia"/>
          <w:b/>
          <w:lang w:eastAsia="zh-CN"/>
        </w:rPr>
        <w:t xml:space="preserve">s understanding on the use of a single instance of a measurement gap for receiving all hops </w:t>
      </w:r>
      <w:r>
        <w:rPr>
          <w:rFonts w:eastAsia="宋体" w:cs="v5.0.0" w:hint="eastAsia"/>
          <w:b/>
          <w:lang w:eastAsia="zh-CN"/>
        </w:rPr>
        <w:lastRenderedPageBreak/>
        <w:t>for DL PRS with Rx frequency hopping is correct.</w:t>
      </w:r>
    </w:p>
    <w:p w:rsidR="00985214" w:rsidRPr="001D02A1" w:rsidRDefault="00985214" w:rsidP="00985214">
      <w:pPr>
        <w:widowControl w:val="0"/>
        <w:adjustRightInd w:val="0"/>
        <w:snapToGrid w:val="0"/>
        <w:spacing w:beforeLines="50" w:before="120" w:after="0"/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b/>
          <w:lang w:eastAsia="zh-CN"/>
        </w:rPr>
        <w:t>Proposal 2</w:t>
      </w:r>
      <w:r w:rsidRPr="003F1B90">
        <w:rPr>
          <w:rFonts w:eastAsia="宋体" w:cs="v5.0.0" w:hint="eastAsia"/>
          <w:b/>
          <w:lang w:eastAsia="zh-CN"/>
        </w:rPr>
        <w:t xml:space="preserve">: It is feasible to receive multiple DL PRS hops </w:t>
      </w:r>
      <w:r>
        <w:rPr>
          <w:rFonts w:eastAsia="宋体" w:cs="v5.0.0" w:hint="eastAsia"/>
          <w:b/>
          <w:lang w:eastAsia="zh-CN"/>
        </w:rPr>
        <w:t xml:space="preserve">within a single measurement gap </w:t>
      </w:r>
      <w:r w:rsidRPr="003F1B90">
        <w:rPr>
          <w:rFonts w:eastAsia="宋体" w:cs="v5.0.0" w:hint="eastAsia"/>
          <w:b/>
          <w:lang w:eastAsia="zh-CN"/>
        </w:rPr>
        <w:t>based on current agreed values of switching time and measurement gap patterns.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</w:p>
    <w:p w:rsidR="0038584D" w:rsidRDefault="000778EB" w:rsidP="00AC6673">
      <w:pPr>
        <w:spacing w:after="0" w:line="360" w:lineRule="auto"/>
        <w:ind w:left="284" w:hangingChars="142" w:hanging="284"/>
        <w:jc w:val="both"/>
        <w:rPr>
          <w:rFonts w:eastAsiaTheme="minorEastAsia"/>
          <w:lang w:eastAsia="zh-CN"/>
        </w:rPr>
      </w:pPr>
      <w:r w:rsidRPr="006A28B8">
        <w:rPr>
          <w:rFonts w:eastAsia="宋体"/>
          <w:szCs w:val="24"/>
          <w:lang w:val="en-US" w:eastAsia="zh-CN"/>
        </w:rPr>
        <w:t>[1]</w:t>
      </w:r>
      <w:r w:rsidRPr="009F6705">
        <w:rPr>
          <w:rFonts w:eastAsia="宋体" w:hint="eastAsia"/>
          <w:szCs w:val="24"/>
          <w:lang w:eastAsia="zh-CN"/>
        </w:rPr>
        <w:t xml:space="preserve"> </w:t>
      </w:r>
      <w:r w:rsidR="005A7627">
        <w:rPr>
          <w:rFonts w:eastAsia="宋体" w:hint="eastAsia"/>
          <w:szCs w:val="24"/>
          <w:lang w:val="en-US" w:eastAsia="zh-CN"/>
        </w:rPr>
        <w:t>R4-2311034 (R1-2306227), LS on the use of a single measurement gap for DL PRS with Rx hopping measurement,</w:t>
      </w:r>
      <w:r w:rsidR="00CA237A">
        <w:rPr>
          <w:rFonts w:eastAsia="宋体" w:hint="eastAsia"/>
          <w:szCs w:val="24"/>
          <w:lang w:val="en-US" w:eastAsia="zh-CN"/>
        </w:rPr>
        <w:t xml:space="preserve"> Ericsson (RAN1), RAN4#108.</w:t>
      </w:r>
    </w:p>
    <w:p w:rsidR="00F30D19" w:rsidRPr="00F30D19" w:rsidRDefault="00F30D19" w:rsidP="00F30D19">
      <w:pPr>
        <w:spacing w:after="0" w:line="360" w:lineRule="auto"/>
        <w:ind w:left="284" w:hangingChars="142" w:hanging="284"/>
        <w:jc w:val="both"/>
        <w:rPr>
          <w:rFonts w:eastAsia="宋体"/>
          <w:szCs w:val="24"/>
          <w:lang w:val="en-US" w:eastAsia="zh-CN"/>
        </w:rPr>
      </w:pPr>
      <w:r w:rsidRPr="00F30D19">
        <w:rPr>
          <w:rFonts w:eastAsia="宋体" w:hint="eastAsia"/>
          <w:szCs w:val="24"/>
          <w:lang w:val="en-US" w:eastAsia="zh-CN"/>
        </w:rPr>
        <w:t>[2] R4-2306659, LS reply on switching time for DL PRS or UL SRS frequency hopping for RedCap UEs, RAN4, RAN4#106bis-e.</w:t>
      </w:r>
    </w:p>
    <w:p w:rsidR="00AA7863" w:rsidRPr="00F30D19" w:rsidRDefault="00AA7863" w:rsidP="009B7D17">
      <w:pPr>
        <w:ind w:left="308" w:hangingChars="154" w:hanging="308"/>
        <w:jc w:val="both"/>
        <w:rPr>
          <w:rFonts w:eastAsiaTheme="minorEastAsia"/>
          <w:lang w:eastAsia="zh-CN"/>
        </w:rPr>
      </w:pPr>
    </w:p>
    <w:p w:rsidR="001C5DF2" w:rsidRDefault="001C5DF2">
      <w:pPr>
        <w:spacing w:after="0"/>
        <w:rPr>
          <w:rFonts w:ascii="Tms Rmn" w:hAnsi="Tms Rmn"/>
          <w:sz w:val="32"/>
          <w:lang w:val="en-US" w:eastAsia="zh-CN"/>
        </w:rPr>
      </w:pPr>
      <w:r>
        <w:rPr>
          <w:lang w:val="en-US" w:eastAsia="zh-CN"/>
        </w:rPr>
        <w:br w:type="page"/>
      </w:r>
    </w:p>
    <w:p w:rsidR="004D4123" w:rsidRPr="003144BD" w:rsidRDefault="004D4123" w:rsidP="00B90408">
      <w:pPr>
        <w:pStyle w:val="1"/>
        <w:numPr>
          <w:ilvl w:val="0"/>
          <w:numId w:val="0"/>
        </w:numPr>
        <w:ind w:left="432" w:hanging="432"/>
        <w:rPr>
          <w:rFonts w:eastAsiaTheme="minorEastAsia"/>
          <w:lang w:eastAsia="zh-CN"/>
        </w:rPr>
      </w:pPr>
      <w:r w:rsidRPr="007868B4">
        <w:rPr>
          <w:rFonts w:hint="eastAsia"/>
          <w:lang w:val="en-US" w:eastAsia="zh-CN"/>
        </w:rPr>
        <w:lastRenderedPageBreak/>
        <w:t xml:space="preserve">Annex </w:t>
      </w:r>
      <w:r w:rsidR="00B90408">
        <w:rPr>
          <w:rFonts w:eastAsiaTheme="minorEastAsia" w:hint="eastAsia"/>
          <w:lang w:val="en-US" w:eastAsia="zh-CN"/>
        </w:rPr>
        <w:t>A</w:t>
      </w:r>
      <w:r w:rsidRPr="007868B4">
        <w:rPr>
          <w:rFonts w:hint="eastAsia"/>
          <w:lang w:val="en-US" w:eastAsia="zh-CN"/>
        </w:rPr>
        <w:t xml:space="preserve">. </w:t>
      </w:r>
      <w:r w:rsidR="003144BD">
        <w:rPr>
          <w:rFonts w:eastAsiaTheme="minorEastAsia" w:hint="eastAsia"/>
          <w:lang w:val="en-US" w:eastAsia="zh-CN"/>
        </w:rPr>
        <w:t>Draft reply LS</w:t>
      </w:r>
    </w:p>
    <w:p w:rsidR="00322AE4" w:rsidRPr="00A503BC" w:rsidRDefault="00322AE4" w:rsidP="00322AE4">
      <w:pPr>
        <w:rPr>
          <w:lang w:val="en-US" w:eastAsia="zh-CN"/>
        </w:rPr>
      </w:pPr>
    </w:p>
    <w:p w:rsidR="00322AE4" w:rsidRPr="00322AE4" w:rsidRDefault="00322AE4" w:rsidP="00322AE4">
      <w:pPr>
        <w:rPr>
          <w:rFonts w:ascii="Arial" w:eastAsiaTheme="minorEastAsia" w:hAnsi="Arial" w:cs="Arial"/>
          <w:b/>
          <w:bCs/>
          <w:noProof/>
          <w:lang w:eastAsia="zh-CN"/>
        </w:rPr>
      </w:pPr>
      <w:r>
        <w:rPr>
          <w:rFonts w:ascii="Arial" w:hAnsi="Arial" w:cs="Arial"/>
          <w:b/>
          <w:bCs/>
          <w:noProof/>
        </w:rPr>
        <w:t xml:space="preserve">3GPP </w:t>
      </w:r>
      <w:r w:rsidRPr="00A47076">
        <w:rPr>
          <w:rFonts w:ascii="Arial" w:hAnsi="Arial" w:cs="Arial"/>
          <w:b/>
          <w:bCs/>
          <w:noProof/>
        </w:rPr>
        <w:t>RAN</w:t>
      </w:r>
      <w:r>
        <w:rPr>
          <w:rFonts w:ascii="Arial" w:eastAsiaTheme="minorEastAsia" w:hAnsi="Arial" w:cs="Arial" w:hint="eastAsia"/>
          <w:b/>
          <w:bCs/>
          <w:noProof/>
          <w:lang w:eastAsia="zh-CN"/>
        </w:rPr>
        <w:t xml:space="preserve"> WG</w:t>
      </w:r>
      <w:r w:rsidRPr="00A47076">
        <w:rPr>
          <w:rFonts w:ascii="Arial" w:hAnsi="Arial" w:cs="Arial"/>
          <w:b/>
          <w:bCs/>
          <w:noProof/>
        </w:rPr>
        <w:t>4 Meeting #10</w:t>
      </w:r>
      <w:r>
        <w:rPr>
          <w:rFonts w:ascii="Arial" w:eastAsiaTheme="minorEastAsia" w:hAnsi="Arial" w:cs="Arial" w:hint="eastAsia"/>
          <w:b/>
          <w:bCs/>
          <w:noProof/>
          <w:lang w:eastAsia="zh-CN"/>
        </w:rPr>
        <w:t>8</w:t>
      </w:r>
      <w:r w:rsidRPr="00A47076">
        <w:rPr>
          <w:rFonts w:ascii="Arial" w:hAnsi="Arial" w:cs="Arial"/>
          <w:b/>
          <w:bCs/>
          <w:noProof/>
        </w:rPr>
        <w:tab/>
        <w:t xml:space="preserve">                            </w:t>
      </w:r>
      <w:r>
        <w:rPr>
          <w:rFonts w:ascii="Arial" w:hAnsi="Arial" w:cs="Arial"/>
          <w:b/>
          <w:bCs/>
          <w:noProof/>
        </w:rPr>
        <w:t xml:space="preserve">                         </w:t>
      </w:r>
      <w:r>
        <w:rPr>
          <w:rFonts w:ascii="Arial" w:eastAsiaTheme="minorEastAsia" w:hAnsi="Arial" w:cs="Arial" w:hint="eastAsia"/>
          <w:b/>
          <w:bCs/>
          <w:noProof/>
          <w:lang w:eastAsia="zh-CN"/>
        </w:rPr>
        <w:t xml:space="preserve">  </w:t>
      </w:r>
      <w:r w:rsidRPr="00A47076">
        <w:rPr>
          <w:rFonts w:ascii="Arial" w:hAnsi="Arial" w:cs="Arial"/>
          <w:b/>
          <w:bCs/>
          <w:noProof/>
        </w:rPr>
        <w:t>R4-23XXXX</w:t>
      </w:r>
    </w:p>
    <w:p w:rsidR="0084464E" w:rsidRPr="0084464E" w:rsidRDefault="0084464E" w:rsidP="0084464E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sz w:val="20"/>
          <w:lang w:eastAsia="zh-CN"/>
        </w:rPr>
      </w:pPr>
      <w:r w:rsidRPr="0084464E">
        <w:rPr>
          <w:rStyle w:val="afd"/>
          <w:rFonts w:ascii="Arial" w:eastAsia="宋体" w:hAnsi="Arial" w:cs="Arial" w:hint="eastAsia"/>
          <w:sz w:val="20"/>
          <w:lang w:eastAsia="zh-CN"/>
        </w:rPr>
        <w:t>Toulouse</w:t>
      </w:r>
      <w:r w:rsidRPr="0084464E">
        <w:rPr>
          <w:rStyle w:val="afd"/>
          <w:rFonts w:ascii="Arial" w:hAnsi="Arial" w:cs="Arial"/>
          <w:sz w:val="20"/>
        </w:rPr>
        <w:t>,</w:t>
      </w:r>
      <w:r w:rsidRPr="0084464E">
        <w:rPr>
          <w:rStyle w:val="afd"/>
          <w:rFonts w:ascii="Arial" w:eastAsia="宋体" w:hAnsi="Arial" w:cs="Arial" w:hint="eastAsia"/>
          <w:sz w:val="20"/>
          <w:lang w:eastAsia="zh-CN"/>
        </w:rPr>
        <w:t xml:space="preserve"> FR,</w:t>
      </w:r>
      <w:r w:rsidRPr="0084464E">
        <w:rPr>
          <w:rStyle w:val="afd"/>
          <w:rFonts w:ascii="Arial" w:hAnsi="Arial" w:cs="Arial"/>
          <w:sz w:val="20"/>
        </w:rPr>
        <w:t xml:space="preserve"> </w:t>
      </w:r>
      <w:r w:rsidRPr="0084464E">
        <w:rPr>
          <w:rStyle w:val="afd"/>
          <w:rFonts w:ascii="Arial" w:eastAsia="宋体" w:hAnsi="Arial" w:cs="Arial" w:hint="eastAsia"/>
          <w:sz w:val="20"/>
          <w:lang w:eastAsia="zh-CN"/>
        </w:rPr>
        <w:t>August 21</w:t>
      </w:r>
      <w:r w:rsidRPr="0084464E">
        <w:rPr>
          <w:rStyle w:val="afd"/>
          <w:rFonts w:ascii="Arial" w:hAnsi="Arial" w:cs="Arial"/>
          <w:sz w:val="20"/>
        </w:rPr>
        <w:t xml:space="preserve"> – </w:t>
      </w:r>
      <w:r w:rsidRPr="0084464E">
        <w:rPr>
          <w:rStyle w:val="afd"/>
          <w:rFonts w:ascii="Arial" w:eastAsia="宋体" w:hAnsi="Arial" w:cs="Arial" w:hint="eastAsia"/>
          <w:sz w:val="20"/>
          <w:lang w:eastAsia="zh-CN"/>
        </w:rPr>
        <w:t xml:space="preserve">August 25, </w:t>
      </w:r>
      <w:r w:rsidRPr="0084464E">
        <w:rPr>
          <w:rStyle w:val="afd"/>
          <w:rFonts w:ascii="Arial" w:hAnsi="Arial" w:cs="Arial"/>
          <w:sz w:val="20"/>
        </w:rPr>
        <w:t>202</w:t>
      </w:r>
      <w:r w:rsidRPr="0084464E">
        <w:rPr>
          <w:rStyle w:val="afd"/>
          <w:rFonts w:ascii="Arial" w:eastAsia="宋体" w:hAnsi="Arial" w:cs="Arial" w:hint="eastAsia"/>
          <w:sz w:val="20"/>
          <w:lang w:eastAsia="zh-CN"/>
        </w:rPr>
        <w:t>3</w:t>
      </w:r>
    </w:p>
    <w:p w:rsidR="00322AE4" w:rsidRPr="0084464E" w:rsidRDefault="00322AE4" w:rsidP="00322AE4"/>
    <w:p w:rsidR="00322AE4" w:rsidRPr="006617F0" w:rsidRDefault="00322AE4" w:rsidP="00322AE4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A47076">
        <w:rPr>
          <w:rFonts w:ascii="Arial" w:hAnsi="Arial" w:cs="Arial"/>
          <w:b/>
        </w:rPr>
        <w:t>Title:</w:t>
      </w:r>
      <w:r w:rsidRPr="00A47076">
        <w:rPr>
          <w:rFonts w:ascii="Arial" w:hAnsi="Arial" w:cs="Arial"/>
          <w:b/>
        </w:rPr>
        <w:tab/>
      </w:r>
      <w:r w:rsidRPr="00662748">
        <w:rPr>
          <w:rFonts w:ascii="Arial" w:hAnsi="Arial" w:cs="Arial"/>
        </w:rPr>
        <w:t xml:space="preserve">Reply LS on </w:t>
      </w:r>
      <w:r w:rsidR="006617F0">
        <w:rPr>
          <w:rFonts w:ascii="Arial" w:eastAsiaTheme="minorEastAsia" w:hAnsi="Arial" w:cs="Arial" w:hint="eastAsia"/>
          <w:lang w:eastAsia="zh-CN"/>
        </w:rPr>
        <w:t>the use of a single measurement gap for DL PRS with Rx hopping</w:t>
      </w:r>
      <w:r w:rsidR="00283375">
        <w:rPr>
          <w:rFonts w:ascii="Arial" w:eastAsiaTheme="minorEastAsia" w:hAnsi="Arial" w:cs="Arial" w:hint="eastAsia"/>
          <w:lang w:eastAsia="zh-CN"/>
        </w:rPr>
        <w:t xml:space="preserve"> measurement</w:t>
      </w:r>
    </w:p>
    <w:p w:rsidR="00322AE4" w:rsidRPr="00A47076" w:rsidRDefault="00322AE4" w:rsidP="00322AE4">
      <w:pPr>
        <w:spacing w:after="60"/>
        <w:ind w:left="1985" w:hanging="1985"/>
        <w:rPr>
          <w:rFonts w:ascii="Arial" w:hAnsi="Arial" w:cs="Arial"/>
        </w:rPr>
      </w:pPr>
      <w:r w:rsidRPr="00A47076">
        <w:rPr>
          <w:rFonts w:ascii="Arial" w:hAnsi="Arial" w:cs="Arial"/>
          <w:b/>
          <w:bCs/>
        </w:rPr>
        <w:t>Response to:</w:t>
      </w:r>
      <w:r w:rsidRPr="00A47076">
        <w:rPr>
          <w:rFonts w:ascii="Arial" w:hAnsi="Arial" w:cs="Arial"/>
          <w:b/>
          <w:bCs/>
        </w:rPr>
        <w:tab/>
      </w:r>
      <w:r w:rsidRPr="00662748">
        <w:rPr>
          <w:rFonts w:ascii="Arial" w:hAnsi="Arial" w:cs="Arial"/>
          <w:bCs/>
        </w:rPr>
        <w:t>R4-23</w:t>
      </w:r>
      <w:r w:rsidR="006617F0">
        <w:rPr>
          <w:rFonts w:ascii="Arial" w:eastAsiaTheme="minorEastAsia" w:hAnsi="Arial" w:cs="Arial" w:hint="eastAsia"/>
          <w:bCs/>
          <w:lang w:eastAsia="zh-CN"/>
        </w:rPr>
        <w:t>11034</w:t>
      </w:r>
      <w:r w:rsidRPr="00662748">
        <w:rPr>
          <w:rFonts w:ascii="Arial" w:hAnsi="Arial" w:cs="Arial"/>
          <w:bCs/>
        </w:rPr>
        <w:t xml:space="preserve"> (R1-230</w:t>
      </w:r>
      <w:r w:rsidR="006617F0">
        <w:rPr>
          <w:rFonts w:ascii="Arial" w:eastAsiaTheme="minorEastAsia" w:hAnsi="Arial" w:cs="Arial" w:hint="eastAsia"/>
          <w:bCs/>
          <w:lang w:eastAsia="zh-CN"/>
        </w:rPr>
        <w:t>6227</w:t>
      </w:r>
      <w:r w:rsidRPr="00662748">
        <w:rPr>
          <w:rFonts w:ascii="Arial" w:hAnsi="Arial" w:cs="Arial"/>
          <w:bCs/>
        </w:rPr>
        <w:t>)</w:t>
      </w:r>
    </w:p>
    <w:p w:rsidR="00322AE4" w:rsidRPr="00A47076" w:rsidRDefault="00322AE4" w:rsidP="00322AE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A47076">
        <w:rPr>
          <w:rFonts w:ascii="Arial" w:hAnsi="Arial" w:cs="Arial"/>
          <w:b/>
        </w:rPr>
        <w:t>Release:</w:t>
      </w:r>
      <w:r w:rsidRPr="00A47076"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  <w:lang w:eastAsia="zh-CN"/>
        </w:rPr>
        <w:t>8</w:t>
      </w:r>
    </w:p>
    <w:p w:rsidR="00322AE4" w:rsidRPr="00A47076" w:rsidRDefault="00322AE4" w:rsidP="00322AE4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Work Item:</w:t>
      </w:r>
      <w:r w:rsidRPr="00A47076">
        <w:rPr>
          <w:rFonts w:ascii="Arial" w:hAnsi="Arial" w:cs="Arial"/>
          <w:bCs/>
        </w:rPr>
        <w:tab/>
      </w:r>
      <w:r w:rsidRPr="00DC0DA5">
        <w:rPr>
          <w:rFonts w:ascii="Arial" w:hAnsi="Arial" w:cs="Arial"/>
          <w:bCs/>
        </w:rPr>
        <w:t>NR_pos_enh2</w:t>
      </w:r>
    </w:p>
    <w:p w:rsidR="00322AE4" w:rsidRPr="00A47076" w:rsidRDefault="00322AE4" w:rsidP="00322AE4">
      <w:pPr>
        <w:spacing w:after="60"/>
        <w:ind w:left="1985" w:hanging="1985"/>
        <w:rPr>
          <w:rFonts w:ascii="Arial" w:hAnsi="Arial" w:cs="Arial"/>
          <w:b/>
        </w:rPr>
      </w:pPr>
    </w:p>
    <w:p w:rsidR="00322AE4" w:rsidRPr="00A47076" w:rsidRDefault="00322AE4" w:rsidP="00322AE4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Source:</w:t>
      </w:r>
      <w:r w:rsidRPr="00A47076">
        <w:rPr>
          <w:rFonts w:ascii="Arial" w:hAnsi="Arial" w:cs="Arial"/>
          <w:bCs/>
        </w:rPr>
        <w:tab/>
        <w:t>RAN</w:t>
      </w:r>
      <w:r w:rsidRPr="00A47076">
        <w:rPr>
          <w:rFonts w:ascii="Arial" w:hAnsi="Arial" w:cs="Arial" w:hint="eastAsia"/>
          <w:bCs/>
        </w:rPr>
        <w:t>4</w:t>
      </w:r>
    </w:p>
    <w:p w:rsidR="00322AE4" w:rsidRPr="00A47076" w:rsidRDefault="00322AE4" w:rsidP="00322AE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47076">
        <w:rPr>
          <w:rFonts w:ascii="Arial" w:hAnsi="Arial" w:cs="Arial"/>
          <w:b/>
        </w:rPr>
        <w:t>To:</w:t>
      </w:r>
      <w:r w:rsidRPr="00A47076">
        <w:rPr>
          <w:rFonts w:ascii="Arial" w:hAnsi="Arial" w:cs="Arial"/>
          <w:bCs/>
        </w:rPr>
        <w:tab/>
      </w:r>
      <w:r w:rsidRPr="00A47076">
        <w:rPr>
          <w:rFonts w:ascii="Arial" w:hAnsi="Arial" w:cs="Arial" w:hint="eastAsia"/>
          <w:bCs/>
        </w:rPr>
        <w:t>RAN</w:t>
      </w:r>
      <w:r>
        <w:rPr>
          <w:rFonts w:ascii="Arial" w:hAnsi="Arial" w:cs="Arial" w:hint="eastAsia"/>
          <w:bCs/>
          <w:lang w:eastAsia="zh-CN"/>
        </w:rPr>
        <w:t>1</w:t>
      </w:r>
    </w:p>
    <w:p w:rsidR="00322AE4" w:rsidRPr="00A47076" w:rsidRDefault="00322AE4" w:rsidP="00322AE4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Cc:</w:t>
      </w:r>
      <w:r w:rsidRPr="00A47076">
        <w:rPr>
          <w:rFonts w:ascii="Arial" w:hAnsi="Arial" w:cs="Arial"/>
          <w:bCs/>
        </w:rPr>
        <w:tab/>
      </w:r>
    </w:p>
    <w:p w:rsidR="00322AE4" w:rsidRPr="00A47076" w:rsidRDefault="00322AE4" w:rsidP="00322AE4">
      <w:pPr>
        <w:spacing w:after="60"/>
        <w:ind w:left="1985" w:hanging="1985"/>
        <w:rPr>
          <w:rFonts w:ascii="Arial" w:hAnsi="Arial" w:cs="Arial"/>
          <w:bCs/>
          <w:lang w:eastAsia="ja-JP"/>
        </w:rPr>
      </w:pPr>
    </w:p>
    <w:p w:rsidR="00322AE4" w:rsidRPr="005D676F" w:rsidRDefault="00322AE4" w:rsidP="00322AE4">
      <w:pPr>
        <w:rPr>
          <w:rFonts w:ascii="Arial" w:eastAsiaTheme="minorEastAsia" w:hAnsi="Arial" w:cs="Arial"/>
          <w:lang w:eastAsia="zh-CN"/>
        </w:rPr>
      </w:pPr>
      <w:r w:rsidRPr="00A47076">
        <w:rPr>
          <w:rFonts w:ascii="Arial" w:hAnsi="Arial" w:cs="Arial"/>
          <w:b/>
          <w:bCs/>
        </w:rPr>
        <w:t>Contact Person:</w:t>
      </w:r>
      <w:r w:rsidR="005D676F">
        <w:rPr>
          <w:rFonts w:ascii="Arial" w:hAnsi="Arial" w:cs="Arial"/>
        </w:rPr>
        <w:t> </w:t>
      </w:r>
    </w:p>
    <w:p w:rsidR="00322AE4" w:rsidRPr="00720FD2" w:rsidRDefault="00322AE4" w:rsidP="000A6295">
      <w:pPr>
        <w:pStyle w:val="7"/>
        <w:numPr>
          <w:ilvl w:val="0"/>
          <w:numId w:val="0"/>
        </w:numPr>
        <w:spacing w:before="240" w:after="240"/>
        <w:ind w:left="1688" w:firstLine="412"/>
        <w:rPr>
          <w:rFonts w:eastAsiaTheme="minorEastAsia" w:cs="Arial"/>
          <w:lang w:eastAsia="zh-CN"/>
        </w:rPr>
      </w:pPr>
      <w:r w:rsidRPr="0084464E">
        <w:rPr>
          <w:rFonts w:ascii="Arial" w:hAnsi="Arial" w:cs="Arial"/>
        </w:rPr>
        <w:t xml:space="preserve">Name:                </w:t>
      </w:r>
      <w:r w:rsidR="00720FD2">
        <w:rPr>
          <w:rFonts w:ascii="Arial" w:hAnsi="Arial" w:cs="Arial" w:hint="eastAsia"/>
        </w:rPr>
        <w:t xml:space="preserve"> </w:t>
      </w:r>
      <w:r w:rsidR="00F65DFE">
        <w:rPr>
          <w:rFonts w:ascii="Arial" w:eastAsiaTheme="minorEastAsia" w:hAnsi="Arial" w:cs="Arial" w:hint="eastAsia"/>
          <w:lang w:eastAsia="zh-CN"/>
        </w:rPr>
        <w:t>Han Li</w:t>
      </w:r>
    </w:p>
    <w:p w:rsidR="00322AE4" w:rsidRPr="00EE194E" w:rsidRDefault="00322AE4" w:rsidP="000A6295">
      <w:pPr>
        <w:pStyle w:val="7"/>
        <w:numPr>
          <w:ilvl w:val="0"/>
          <w:numId w:val="0"/>
        </w:numPr>
        <w:spacing w:before="240" w:after="240"/>
        <w:ind w:left="1688" w:firstLine="412"/>
        <w:rPr>
          <w:rFonts w:eastAsiaTheme="minorEastAsia"/>
          <w:bCs/>
          <w:lang w:val="de-DE" w:eastAsia="zh-CN"/>
        </w:rPr>
      </w:pPr>
      <w:r w:rsidRPr="0084464E">
        <w:rPr>
          <w:rFonts w:ascii="Arial" w:hAnsi="Arial" w:cs="Arial"/>
        </w:rPr>
        <w:t>E-mail Address: </w:t>
      </w:r>
      <w:r w:rsidRPr="0084464E">
        <w:rPr>
          <w:rFonts w:ascii="Arial" w:hAnsi="Arial" w:cs="Arial" w:hint="eastAsia"/>
        </w:rPr>
        <w:t xml:space="preserve"> </w:t>
      </w:r>
      <w:r w:rsidRPr="00F65DFE">
        <w:rPr>
          <w:rFonts w:ascii="Arial" w:hAnsi="Arial" w:cs="Arial" w:hint="eastAsia"/>
        </w:rPr>
        <w:t xml:space="preserve"> </w:t>
      </w:r>
      <w:r w:rsidR="00F65DFE" w:rsidRPr="00F65DFE">
        <w:rPr>
          <w:rFonts w:ascii="Arial" w:hAnsi="Arial" w:cs="Arial" w:hint="eastAsia"/>
        </w:rPr>
        <w:t>lihan2@cictmobile.com</w:t>
      </w:r>
    </w:p>
    <w:p w:rsidR="00322AE4" w:rsidRPr="00A47076" w:rsidRDefault="00322AE4" w:rsidP="00322AE4">
      <w:pPr>
        <w:spacing w:after="60"/>
        <w:ind w:left="1985" w:hanging="1985"/>
        <w:rPr>
          <w:rFonts w:ascii="Arial" w:hAnsi="Arial" w:cs="Arial"/>
          <w:bCs/>
        </w:rPr>
      </w:pPr>
    </w:p>
    <w:p w:rsidR="00322AE4" w:rsidRPr="00A47076" w:rsidRDefault="00322AE4" w:rsidP="00322AE4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 w:rsidRPr="00A47076">
        <w:rPr>
          <w:rFonts w:ascii="Arial" w:hAnsi="Arial" w:cs="Arial"/>
          <w:b/>
        </w:rPr>
        <w:t>Send any reply LS to:</w:t>
      </w:r>
      <w:r w:rsidRPr="00A47076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47076">
          <w:rPr>
            <w:rStyle w:val="ab"/>
            <w:rFonts w:cs="Arial"/>
            <w:b/>
          </w:rPr>
          <w:t>mailto:3GPPLiaison@etsi.org</w:t>
        </w:r>
      </w:hyperlink>
      <w:r w:rsidRPr="00A47076">
        <w:rPr>
          <w:rFonts w:ascii="Arial" w:hAnsi="Arial" w:cs="Arial"/>
          <w:b/>
        </w:rPr>
        <w:t xml:space="preserve"> </w:t>
      </w:r>
      <w:r w:rsidRPr="00A47076">
        <w:rPr>
          <w:rFonts w:ascii="Arial" w:hAnsi="Arial" w:cs="Arial"/>
          <w:bCs/>
        </w:rPr>
        <w:tab/>
      </w:r>
    </w:p>
    <w:p w:rsidR="00322AE4" w:rsidRPr="00A47076" w:rsidRDefault="00322AE4" w:rsidP="00322AE4">
      <w:pPr>
        <w:pStyle w:val="aff0"/>
        <w:jc w:val="both"/>
        <w:rPr>
          <w:sz w:val="20"/>
          <w:szCs w:val="20"/>
        </w:rPr>
      </w:pPr>
      <w:r w:rsidRPr="00A47076">
        <w:rPr>
          <w:sz w:val="20"/>
          <w:szCs w:val="20"/>
        </w:rPr>
        <w:t>Attachments:</w:t>
      </w:r>
      <w:r w:rsidRPr="00A47076">
        <w:rPr>
          <w:sz w:val="20"/>
          <w:szCs w:val="20"/>
        </w:rPr>
        <w:tab/>
        <w:t>-</w:t>
      </w:r>
    </w:p>
    <w:p w:rsidR="00322AE4" w:rsidRPr="00A47076" w:rsidRDefault="00322AE4" w:rsidP="00322AE4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322AE4" w:rsidRPr="00A47076" w:rsidRDefault="00322AE4" w:rsidP="00322AE4">
      <w:pPr>
        <w:rPr>
          <w:rFonts w:ascii="Arial" w:hAnsi="Arial" w:cs="Arial"/>
        </w:rPr>
      </w:pPr>
    </w:p>
    <w:p w:rsidR="00322AE4" w:rsidRPr="009F7B00" w:rsidRDefault="00322AE4" w:rsidP="00322AE4">
      <w:pPr>
        <w:rPr>
          <w:rFonts w:ascii="Arial" w:hAnsi="Arial" w:cs="Arial"/>
          <w:b/>
          <w:lang w:eastAsia="zh-CN"/>
        </w:rPr>
      </w:pPr>
      <w:r w:rsidRPr="00A47076">
        <w:rPr>
          <w:rFonts w:ascii="Arial" w:hAnsi="Arial" w:cs="Arial"/>
          <w:b/>
        </w:rPr>
        <w:t>1. Overall Description:</w:t>
      </w:r>
    </w:p>
    <w:p w:rsidR="00322AE4" w:rsidRPr="00073D26" w:rsidRDefault="00322AE4" w:rsidP="00322AE4">
      <w:pPr>
        <w:rPr>
          <w:rFonts w:ascii="Arial" w:eastAsiaTheme="minorEastAsia" w:hAnsi="Arial" w:cs="Arial"/>
          <w:lang w:eastAsia="zh-CN"/>
        </w:rPr>
      </w:pPr>
      <w:r w:rsidRPr="00A47076">
        <w:rPr>
          <w:rFonts w:ascii="Arial" w:hAnsi="Arial" w:cs="Arial" w:hint="eastAsia"/>
        </w:rPr>
        <w:t xml:space="preserve">RAN4 </w:t>
      </w:r>
      <w:r>
        <w:rPr>
          <w:rFonts w:ascii="Arial" w:hAnsi="Arial" w:cs="Arial" w:hint="eastAsia"/>
        </w:rPr>
        <w:t>thanks RAN</w:t>
      </w: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 w:hint="eastAsia"/>
        </w:rPr>
        <w:t xml:space="preserve"> for the </w:t>
      </w:r>
      <w:r w:rsidRPr="009F7B00">
        <w:rPr>
          <w:rFonts w:ascii="Arial" w:hAnsi="Arial" w:cs="Arial"/>
        </w:rPr>
        <w:t xml:space="preserve">LS </w:t>
      </w:r>
      <w:r>
        <w:rPr>
          <w:rFonts w:ascii="Arial" w:hAnsi="Arial" w:cs="Arial" w:hint="eastAsia"/>
          <w:lang w:eastAsia="zh-CN"/>
        </w:rPr>
        <w:t>(</w:t>
      </w:r>
      <w:r w:rsidRPr="00662748">
        <w:rPr>
          <w:rFonts w:ascii="Arial" w:hAnsi="Arial" w:cs="Arial"/>
          <w:bCs/>
        </w:rPr>
        <w:t>R1-230</w:t>
      </w:r>
      <w:r w:rsidR="005D676F">
        <w:rPr>
          <w:rFonts w:ascii="Arial" w:eastAsiaTheme="minorEastAsia" w:hAnsi="Arial" w:cs="Arial" w:hint="eastAsia"/>
          <w:bCs/>
          <w:lang w:eastAsia="zh-CN"/>
        </w:rPr>
        <w:t>6227</w:t>
      </w:r>
      <w:r>
        <w:rPr>
          <w:rFonts w:ascii="Arial" w:hAnsi="Arial" w:cs="Arial" w:hint="eastAsia"/>
          <w:lang w:eastAsia="zh-CN"/>
        </w:rPr>
        <w:t xml:space="preserve">) </w:t>
      </w:r>
      <w:r w:rsidRPr="009F7B00">
        <w:rPr>
          <w:rFonts w:ascii="Arial" w:hAnsi="Arial" w:cs="Arial"/>
        </w:rPr>
        <w:t xml:space="preserve">on </w:t>
      </w:r>
      <w:r w:rsidR="005D676F">
        <w:rPr>
          <w:rFonts w:ascii="Arial" w:eastAsiaTheme="minorEastAsia" w:hAnsi="Arial" w:cs="Arial" w:hint="eastAsia"/>
          <w:lang w:eastAsia="zh-CN"/>
        </w:rPr>
        <w:t>the use of a single measurement gap for DL PRS with Rx hopping</w:t>
      </w:r>
      <w:r>
        <w:rPr>
          <w:rFonts w:ascii="Arial" w:hAnsi="Arial" w:cs="Arial" w:hint="eastAsia"/>
        </w:rPr>
        <w:t xml:space="preserve">. RAN4 </w:t>
      </w:r>
      <w:r w:rsidRPr="00A47076">
        <w:rPr>
          <w:rFonts w:ascii="Arial" w:hAnsi="Arial" w:cs="Arial" w:hint="eastAsia"/>
        </w:rPr>
        <w:t xml:space="preserve">has discussed the </w:t>
      </w:r>
      <w:r>
        <w:rPr>
          <w:rFonts w:ascii="Arial" w:hAnsi="Arial" w:cs="Arial" w:hint="eastAsia"/>
        </w:rPr>
        <w:t xml:space="preserve">issues </w:t>
      </w:r>
      <w:r>
        <w:rPr>
          <w:rFonts w:ascii="Arial" w:hAnsi="Arial" w:cs="Arial" w:hint="eastAsia"/>
          <w:lang w:eastAsia="zh-CN"/>
        </w:rPr>
        <w:t>and confirm</w:t>
      </w:r>
      <w:r w:rsidR="00324BFC">
        <w:rPr>
          <w:rFonts w:ascii="Arial" w:eastAsiaTheme="minorEastAsia" w:hAnsi="Arial" w:cs="Arial" w:hint="eastAsia"/>
          <w:lang w:eastAsia="zh-CN"/>
        </w:rPr>
        <w:t>ed</w:t>
      </w:r>
      <w:r>
        <w:rPr>
          <w:rFonts w:ascii="Arial" w:hAnsi="Arial" w:cs="Arial" w:hint="eastAsia"/>
          <w:lang w:eastAsia="zh-CN"/>
        </w:rPr>
        <w:t xml:space="preserve"> that RAN1</w:t>
      </w:r>
      <w:r>
        <w:rPr>
          <w:rFonts w:ascii="Arial" w:hAnsi="Arial" w:cs="Arial"/>
          <w:lang w:eastAsia="zh-CN"/>
        </w:rPr>
        <w:t>’</w:t>
      </w:r>
      <w:r w:rsidR="002E2198">
        <w:rPr>
          <w:rFonts w:ascii="Arial" w:hAnsi="Arial" w:cs="Arial" w:hint="eastAsia"/>
          <w:lang w:eastAsia="zh-CN"/>
        </w:rPr>
        <w:t>s understanding</w:t>
      </w:r>
      <w:r>
        <w:rPr>
          <w:rFonts w:ascii="Arial" w:hAnsi="Arial" w:cs="Arial" w:hint="eastAsia"/>
          <w:lang w:eastAsia="zh-CN"/>
        </w:rPr>
        <w:t xml:space="preserve"> </w:t>
      </w:r>
      <w:r w:rsidR="002E2198">
        <w:rPr>
          <w:rFonts w:ascii="Arial" w:eastAsiaTheme="minorEastAsia" w:hAnsi="Arial" w:cs="Arial" w:hint="eastAsia"/>
          <w:lang w:eastAsia="zh-CN"/>
        </w:rPr>
        <w:t>is</w:t>
      </w:r>
      <w:r>
        <w:rPr>
          <w:rFonts w:ascii="Arial" w:hAnsi="Arial" w:cs="Arial" w:hint="eastAsia"/>
          <w:lang w:eastAsia="zh-CN"/>
        </w:rPr>
        <w:t xml:space="preserve"> correct</w:t>
      </w:r>
      <w:r w:rsidRPr="00A47076">
        <w:rPr>
          <w:rFonts w:ascii="Arial" w:hAnsi="Arial" w:cs="Arial" w:hint="eastAsia"/>
        </w:rPr>
        <w:t xml:space="preserve">. </w:t>
      </w:r>
      <w:r w:rsidR="00073D26">
        <w:rPr>
          <w:rFonts w:ascii="Arial" w:eastAsiaTheme="minorEastAsia" w:hAnsi="Arial" w:cs="Arial" w:hint="eastAsia"/>
          <w:lang w:eastAsia="zh-CN"/>
        </w:rPr>
        <w:t xml:space="preserve">And </w:t>
      </w:r>
      <w:r w:rsidR="009E19AA">
        <w:rPr>
          <w:rFonts w:ascii="Arial" w:eastAsiaTheme="minorEastAsia" w:hAnsi="Arial" w:cs="Arial" w:hint="eastAsia"/>
          <w:lang w:eastAsia="zh-CN"/>
        </w:rPr>
        <w:t>b</w:t>
      </w:r>
      <w:r w:rsidR="00073D26" w:rsidRPr="00073D26">
        <w:rPr>
          <w:rFonts w:ascii="Arial" w:eastAsiaTheme="minorEastAsia" w:hAnsi="Arial" w:cs="Arial"/>
          <w:lang w:eastAsia="zh-CN"/>
        </w:rPr>
        <w:t>ased on the current agreed values of switching time and measurement gap patterns, it is feasible to receive multiple DL PRS hops</w:t>
      </w:r>
      <w:r w:rsidR="00462931">
        <w:rPr>
          <w:rFonts w:ascii="Arial" w:eastAsiaTheme="minorEastAsia" w:hAnsi="Arial" w:cs="Arial" w:hint="eastAsia"/>
          <w:lang w:eastAsia="zh-CN"/>
        </w:rPr>
        <w:t xml:space="preserve"> within a single measurement gap</w:t>
      </w:r>
      <w:r w:rsidR="00073D26" w:rsidRPr="00073D26">
        <w:rPr>
          <w:rFonts w:ascii="Arial" w:eastAsiaTheme="minorEastAsia" w:hAnsi="Arial" w:cs="Arial"/>
          <w:lang w:eastAsia="zh-CN"/>
        </w:rPr>
        <w:t>.</w:t>
      </w:r>
    </w:p>
    <w:p w:rsidR="00322AE4" w:rsidRPr="009A72D9" w:rsidRDefault="00322AE4" w:rsidP="00322AE4">
      <w:pPr>
        <w:rPr>
          <w:rFonts w:ascii="Arial" w:eastAsiaTheme="minorEastAsia" w:hAnsi="Arial" w:cs="Arial"/>
          <w:b/>
          <w:lang w:eastAsia="zh-CN"/>
        </w:rPr>
      </w:pPr>
    </w:p>
    <w:p w:rsidR="00322AE4" w:rsidRPr="00A47076" w:rsidRDefault="00322AE4" w:rsidP="00322AE4">
      <w:pPr>
        <w:rPr>
          <w:rFonts w:ascii="Arial" w:hAnsi="Arial" w:cs="Arial"/>
          <w:b/>
        </w:rPr>
      </w:pPr>
      <w:r w:rsidRPr="00A47076">
        <w:rPr>
          <w:rFonts w:ascii="Arial" w:hAnsi="Arial" w:cs="Arial"/>
          <w:b/>
        </w:rPr>
        <w:t>2. Actions:</w:t>
      </w:r>
    </w:p>
    <w:p w:rsidR="00322AE4" w:rsidRPr="00A47076" w:rsidRDefault="00322AE4" w:rsidP="00322AE4">
      <w:pPr>
        <w:rPr>
          <w:rFonts w:ascii="Arial" w:hAnsi="Arial" w:cs="Arial"/>
          <w:b/>
        </w:rPr>
      </w:pPr>
      <w:r w:rsidRPr="00A47076">
        <w:rPr>
          <w:rFonts w:ascii="Arial" w:hAnsi="Arial" w:cs="Arial"/>
          <w:b/>
        </w:rPr>
        <w:t>To RA</w:t>
      </w:r>
      <w:r w:rsidRPr="00A47076">
        <w:rPr>
          <w:rFonts w:ascii="Arial" w:hAnsi="Arial" w:cs="Arial" w:hint="eastAsia"/>
          <w:b/>
        </w:rPr>
        <w:t>N</w:t>
      </w:r>
      <w:r>
        <w:rPr>
          <w:rFonts w:ascii="Arial" w:hAnsi="Arial" w:cs="Arial" w:hint="eastAsia"/>
          <w:b/>
        </w:rPr>
        <w:t xml:space="preserve"> WG</w:t>
      </w:r>
      <w:r>
        <w:rPr>
          <w:rFonts w:ascii="Arial" w:hAnsi="Arial" w:cs="Arial" w:hint="eastAsia"/>
          <w:b/>
          <w:lang w:eastAsia="zh-CN"/>
        </w:rPr>
        <w:t>1</w:t>
      </w:r>
      <w:r w:rsidRPr="00A47076">
        <w:rPr>
          <w:rFonts w:ascii="Arial" w:hAnsi="Arial" w:cs="Arial"/>
          <w:b/>
        </w:rPr>
        <w:t>:</w:t>
      </w:r>
    </w:p>
    <w:p w:rsidR="00322AE4" w:rsidRPr="00A47076" w:rsidRDefault="00322AE4" w:rsidP="00322AE4">
      <w:pPr>
        <w:rPr>
          <w:rFonts w:ascii="Arial" w:hAnsi="Arial" w:cs="Arial"/>
          <w:lang w:eastAsia="zh-CN"/>
        </w:rPr>
      </w:pPr>
      <w:r w:rsidRPr="00A47076">
        <w:rPr>
          <w:rFonts w:ascii="Arial" w:hAnsi="Arial" w:cs="Arial"/>
        </w:rPr>
        <w:t>RAN</w:t>
      </w:r>
      <w:r w:rsidRPr="00A47076">
        <w:rPr>
          <w:rFonts w:ascii="Arial" w:hAnsi="Arial" w:cs="Arial" w:hint="eastAsia"/>
        </w:rPr>
        <w:t>4</w:t>
      </w:r>
      <w:r w:rsidRPr="00A47076">
        <w:rPr>
          <w:rFonts w:ascii="Arial" w:hAnsi="Arial" w:cs="Arial"/>
        </w:rPr>
        <w:t xml:space="preserve"> kindly ask</w:t>
      </w:r>
      <w:r w:rsidRPr="00A47076">
        <w:rPr>
          <w:rFonts w:ascii="Arial" w:hAnsi="Arial" w:cs="Arial"/>
          <w:lang w:val="en-US"/>
        </w:rPr>
        <w:t xml:space="preserve">s </w:t>
      </w:r>
      <w:r w:rsidRPr="00A47076">
        <w:rPr>
          <w:rFonts w:ascii="Arial" w:hAnsi="Arial" w:cs="Arial"/>
        </w:rPr>
        <w:t>RAN</w:t>
      </w:r>
      <w:r>
        <w:rPr>
          <w:rFonts w:ascii="Arial" w:hAnsi="Arial" w:cs="Arial" w:hint="eastAsia"/>
          <w:lang w:eastAsia="zh-CN"/>
        </w:rPr>
        <w:t xml:space="preserve">1 </w:t>
      </w:r>
      <w:r w:rsidRPr="00A47076">
        <w:rPr>
          <w:rFonts w:ascii="Arial" w:hAnsi="Arial" w:cs="Arial"/>
        </w:rPr>
        <w:t xml:space="preserve">to </w:t>
      </w:r>
      <w:r w:rsidRPr="00A47076">
        <w:rPr>
          <w:rFonts w:ascii="Arial" w:hAnsi="Arial" w:cs="Arial" w:hint="eastAsia"/>
        </w:rPr>
        <w:t xml:space="preserve">take the above </w:t>
      </w:r>
      <w:r>
        <w:rPr>
          <w:rFonts w:ascii="Arial" w:hAnsi="Arial" w:cs="Arial" w:hint="eastAsia"/>
          <w:lang w:eastAsia="zh-CN"/>
        </w:rPr>
        <w:t>information</w:t>
      </w:r>
      <w:r w:rsidRPr="00A47076">
        <w:rPr>
          <w:rFonts w:ascii="Arial" w:hAnsi="Arial" w:cs="Arial" w:hint="eastAsia"/>
        </w:rPr>
        <w:t xml:space="preserve"> into account.</w:t>
      </w:r>
      <w:r>
        <w:rPr>
          <w:rFonts w:ascii="Arial" w:hAnsi="Arial" w:cs="Arial" w:hint="eastAsia"/>
          <w:lang w:eastAsia="zh-CN"/>
        </w:rPr>
        <w:t xml:space="preserve"> </w:t>
      </w:r>
    </w:p>
    <w:p w:rsidR="00322AE4" w:rsidRPr="00C2175E" w:rsidRDefault="00322AE4" w:rsidP="00322AE4">
      <w:pPr>
        <w:rPr>
          <w:rFonts w:ascii="Arial" w:hAnsi="Arial" w:cs="Arial"/>
          <w:b/>
        </w:rPr>
      </w:pPr>
    </w:p>
    <w:p w:rsidR="00322AE4" w:rsidRPr="00A47076" w:rsidRDefault="00322AE4" w:rsidP="00322AE4">
      <w:pPr>
        <w:rPr>
          <w:rFonts w:ascii="Arial" w:hAnsi="Arial" w:cs="Arial"/>
          <w:b/>
          <w:lang w:eastAsia="ja-JP"/>
        </w:rPr>
      </w:pPr>
      <w:r w:rsidRPr="00A47076">
        <w:rPr>
          <w:rFonts w:ascii="Arial" w:hAnsi="Arial" w:cs="Arial"/>
          <w:b/>
        </w:rPr>
        <w:t>3. Date of Next TSG-RAN Meetings:</w:t>
      </w:r>
    </w:p>
    <w:p w:rsidR="00F26ABD" w:rsidRPr="00F26ABD" w:rsidRDefault="00F26ABD" w:rsidP="00322AE4">
      <w:pPr>
        <w:rPr>
          <w:rFonts w:ascii="Arial" w:eastAsiaTheme="minorEastAsia" w:hAnsi="Arial" w:cs="Arial"/>
          <w:lang w:eastAsia="zh-CN"/>
        </w:rPr>
      </w:pPr>
      <w:r w:rsidRPr="00A47076">
        <w:rPr>
          <w:rFonts w:ascii="Arial" w:hAnsi="Arial" w:cs="Arial"/>
        </w:rPr>
        <w:t>TSG RAN WG4 Meeting #10</w:t>
      </w:r>
      <w:r>
        <w:rPr>
          <w:rFonts w:ascii="Arial" w:eastAsiaTheme="minorEastAsia" w:hAnsi="Arial" w:cs="Arial" w:hint="eastAsia"/>
          <w:lang w:eastAsia="zh-CN"/>
        </w:rPr>
        <w:t>8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>
        <w:rPr>
          <w:rFonts w:ascii="Arial" w:eastAsiaTheme="minorEastAsia" w:hAnsi="Arial" w:cs="Arial" w:hint="eastAsia"/>
          <w:lang w:eastAsia="zh-CN"/>
        </w:rPr>
        <w:t>August</w:t>
      </w:r>
      <w:r>
        <w:rPr>
          <w:rFonts w:ascii="Arial" w:hAnsi="Arial" w:cs="Arial" w:hint="eastAsia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>21</w:t>
      </w:r>
      <w:r w:rsidRPr="00A47076">
        <w:rPr>
          <w:rFonts w:ascii="Arial" w:hAnsi="Arial" w:cs="Arial"/>
        </w:rPr>
        <w:t xml:space="preserve"> –</w:t>
      </w:r>
      <w:r>
        <w:rPr>
          <w:rFonts w:ascii="Arial" w:eastAsiaTheme="minorEastAsia" w:hAnsi="Arial" w:cs="Arial" w:hint="eastAsia"/>
          <w:lang w:eastAsia="zh-CN"/>
        </w:rPr>
        <w:t xml:space="preserve"> August</w:t>
      </w:r>
      <w:r>
        <w:rPr>
          <w:rFonts w:ascii="Arial" w:hAnsi="Arial" w:cs="Arial" w:hint="eastAsia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>25</w:t>
      </w:r>
      <w:r w:rsidRPr="00A47076">
        <w:rPr>
          <w:rFonts w:ascii="Arial" w:hAnsi="Arial" w:cs="Arial"/>
        </w:rPr>
        <w:t>, 202</w:t>
      </w:r>
      <w:r w:rsidRPr="00A47076">
        <w:rPr>
          <w:rFonts w:ascii="Arial" w:hAnsi="Arial" w:cs="Arial" w:hint="eastAsia"/>
        </w:rPr>
        <w:t>3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>
        <w:rPr>
          <w:rFonts w:ascii="Arial" w:eastAsiaTheme="minorEastAsia" w:hAnsi="Arial" w:cs="Arial" w:hint="eastAsia"/>
          <w:lang w:eastAsia="zh-CN"/>
        </w:rPr>
        <w:t>Toulouse</w:t>
      </w:r>
      <w:r>
        <w:rPr>
          <w:rFonts w:ascii="Arial" w:hAnsi="Arial" w:cs="Arial" w:hint="eastAsia"/>
        </w:rPr>
        <w:t xml:space="preserve">, </w:t>
      </w:r>
      <w:r>
        <w:rPr>
          <w:rFonts w:ascii="Arial" w:eastAsiaTheme="minorEastAsia" w:hAnsi="Arial" w:cs="Arial" w:hint="eastAsia"/>
          <w:lang w:eastAsia="zh-CN"/>
        </w:rPr>
        <w:t>FR</w:t>
      </w:r>
    </w:p>
    <w:p w:rsidR="00322AE4" w:rsidRPr="0054120C" w:rsidRDefault="00322AE4" w:rsidP="00322AE4">
      <w:pPr>
        <w:rPr>
          <w:rFonts w:ascii="Arial" w:hAnsi="Arial" w:cs="Arial"/>
          <w:lang w:eastAsia="zh-CN"/>
        </w:rPr>
      </w:pPr>
      <w:r w:rsidRPr="00A47076">
        <w:rPr>
          <w:rFonts w:ascii="Arial" w:hAnsi="Arial" w:cs="Arial"/>
        </w:rPr>
        <w:t>TSG RAN WG4 Meeting #10</w:t>
      </w:r>
      <w:r>
        <w:rPr>
          <w:rFonts w:ascii="Arial" w:hAnsi="Arial" w:cs="Arial" w:hint="eastAsia"/>
        </w:rPr>
        <w:t>8</w:t>
      </w:r>
      <w:r>
        <w:rPr>
          <w:rFonts w:ascii="Arial" w:hAnsi="Arial" w:cs="Arial" w:hint="eastAsia"/>
          <w:lang w:eastAsia="zh-CN"/>
        </w:rPr>
        <w:t>bis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October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 w:hint="eastAsia"/>
          <w:lang w:eastAsia="zh-CN"/>
        </w:rPr>
        <w:t>9</w:t>
      </w:r>
      <w:r w:rsidRPr="00A47076">
        <w:rPr>
          <w:rFonts w:ascii="Arial" w:hAnsi="Arial" w:cs="Arial"/>
        </w:rPr>
        <w:t xml:space="preserve"> – </w:t>
      </w:r>
      <w:r>
        <w:rPr>
          <w:rFonts w:ascii="Arial" w:hAnsi="Arial" w:cs="Arial" w:hint="eastAsia"/>
          <w:lang w:eastAsia="zh-CN"/>
        </w:rPr>
        <w:t>October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 w:hint="eastAsia"/>
          <w:lang w:eastAsia="zh-CN"/>
        </w:rPr>
        <w:t>13</w:t>
      </w:r>
      <w:r w:rsidRPr="00A47076">
        <w:rPr>
          <w:rFonts w:ascii="Arial" w:hAnsi="Arial" w:cs="Arial"/>
        </w:rPr>
        <w:t>, 202</w:t>
      </w:r>
      <w:r w:rsidRPr="00A47076">
        <w:rPr>
          <w:rFonts w:ascii="Arial" w:hAnsi="Arial" w:cs="Arial" w:hint="eastAsia"/>
        </w:rPr>
        <w:t>3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Xiamen</w:t>
      </w:r>
      <w:r>
        <w:rPr>
          <w:rFonts w:ascii="Arial" w:hAnsi="Arial" w:cs="Arial" w:hint="eastAsia"/>
        </w:rPr>
        <w:t xml:space="preserve">, </w:t>
      </w:r>
      <w:r>
        <w:rPr>
          <w:rFonts w:ascii="Arial" w:hAnsi="Arial" w:cs="Arial" w:hint="eastAsia"/>
          <w:lang w:eastAsia="zh-CN"/>
        </w:rPr>
        <w:t>CN</w:t>
      </w:r>
    </w:p>
    <w:p w:rsidR="003144BD" w:rsidRPr="006366A2" w:rsidRDefault="003144BD" w:rsidP="00F26ABD">
      <w:pPr>
        <w:pStyle w:val="afe"/>
        <w:spacing w:before="0" w:after="0" w:line="360" w:lineRule="auto"/>
        <w:ind w:left="0" w:firstLine="0"/>
        <w:rPr>
          <w:rFonts w:ascii="Arial" w:hAnsi="Arial" w:cs="Arial"/>
          <w:b w:val="0"/>
        </w:rPr>
      </w:pPr>
    </w:p>
    <w:sectPr w:rsidR="003144BD" w:rsidRPr="006366A2" w:rsidSect="007B34E6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5E8" w:rsidRDefault="008A35E8" w:rsidP="000778EB">
      <w:pPr>
        <w:spacing w:after="0"/>
      </w:pPr>
      <w:r>
        <w:separator/>
      </w:r>
    </w:p>
  </w:endnote>
  <w:endnote w:type="continuationSeparator" w:id="0">
    <w:p w:rsidR="008A35E8" w:rsidRDefault="008A35E8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48E" w:rsidRDefault="00CC6B9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20548E" w:rsidRDefault="008A35E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48E" w:rsidRDefault="00CC6B9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93887">
      <w:rPr>
        <w:rStyle w:val="af1"/>
        <w:noProof/>
      </w:rPr>
      <w:t>1</w:t>
    </w:r>
    <w:r>
      <w:rPr>
        <w:rStyle w:val="af1"/>
      </w:rPr>
      <w:fldChar w:fldCharType="end"/>
    </w:r>
  </w:p>
  <w:p w:rsidR="0020548E" w:rsidRDefault="008A35E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5E8" w:rsidRDefault="008A35E8" w:rsidP="000778EB">
      <w:pPr>
        <w:spacing w:after="0"/>
      </w:pPr>
      <w:r>
        <w:separator/>
      </w:r>
    </w:p>
  </w:footnote>
  <w:footnote w:type="continuationSeparator" w:id="0">
    <w:p w:rsidR="008A35E8" w:rsidRDefault="008A35E8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5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13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6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7"/>
  </w:num>
  <w:num w:numId="2">
    <w:abstractNumId w:val="16"/>
  </w:num>
  <w:num w:numId="3">
    <w:abstractNumId w:val="20"/>
  </w:num>
  <w:num w:numId="4">
    <w:abstractNumId w:val="4"/>
  </w:num>
  <w:num w:numId="5">
    <w:abstractNumId w:val="8"/>
  </w:num>
  <w:num w:numId="6">
    <w:abstractNumId w:val="12"/>
  </w:num>
  <w:num w:numId="7">
    <w:abstractNumId w:val="13"/>
  </w:num>
  <w:num w:numId="8">
    <w:abstractNumId w:val="5"/>
  </w:num>
  <w:num w:numId="9">
    <w:abstractNumId w:val="0"/>
  </w:num>
  <w:num w:numId="10">
    <w:abstractNumId w:val="2"/>
  </w:num>
  <w:num w:numId="11">
    <w:abstractNumId w:val="15"/>
  </w:num>
  <w:num w:numId="12">
    <w:abstractNumId w:val="17"/>
  </w:num>
  <w:num w:numId="13">
    <w:abstractNumId w:val="7"/>
  </w:num>
  <w:num w:numId="14">
    <w:abstractNumId w:val="7"/>
  </w:num>
  <w:num w:numId="15">
    <w:abstractNumId w:val="14"/>
  </w:num>
  <w:num w:numId="16">
    <w:abstractNumId w:val="9"/>
  </w:num>
  <w:num w:numId="17">
    <w:abstractNumId w:val="19"/>
  </w:num>
  <w:num w:numId="18">
    <w:abstractNumId w:val="6"/>
  </w:num>
  <w:num w:numId="19">
    <w:abstractNumId w:val="18"/>
  </w:num>
  <w:num w:numId="20">
    <w:abstractNumId w:val="1"/>
  </w:num>
  <w:num w:numId="21">
    <w:abstractNumId w:val="10"/>
  </w:num>
  <w:num w:numId="22">
    <w:abstractNumId w:val="11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183D"/>
    <w:rsid w:val="00010C73"/>
    <w:rsid w:val="000115E3"/>
    <w:rsid w:val="00011E8A"/>
    <w:rsid w:val="000144F0"/>
    <w:rsid w:val="00015902"/>
    <w:rsid w:val="00022F7A"/>
    <w:rsid w:val="00023280"/>
    <w:rsid w:val="00042DCA"/>
    <w:rsid w:val="000454DC"/>
    <w:rsid w:val="00045649"/>
    <w:rsid w:val="00045AAF"/>
    <w:rsid w:val="00045FD1"/>
    <w:rsid w:val="0004660D"/>
    <w:rsid w:val="000475D5"/>
    <w:rsid w:val="00047D91"/>
    <w:rsid w:val="0005261D"/>
    <w:rsid w:val="00052789"/>
    <w:rsid w:val="00054890"/>
    <w:rsid w:val="0005514C"/>
    <w:rsid w:val="00073D26"/>
    <w:rsid w:val="00075590"/>
    <w:rsid w:val="00076856"/>
    <w:rsid w:val="000778EB"/>
    <w:rsid w:val="00077BB4"/>
    <w:rsid w:val="000804FB"/>
    <w:rsid w:val="000A6295"/>
    <w:rsid w:val="000B2CF7"/>
    <w:rsid w:val="000C0BF3"/>
    <w:rsid w:val="000C21F7"/>
    <w:rsid w:val="000D6398"/>
    <w:rsid w:val="000D6E4D"/>
    <w:rsid w:val="000E234A"/>
    <w:rsid w:val="000E5467"/>
    <w:rsid w:val="000F15CC"/>
    <w:rsid w:val="000F37C8"/>
    <w:rsid w:val="000F3B98"/>
    <w:rsid w:val="000F530D"/>
    <w:rsid w:val="00102FBA"/>
    <w:rsid w:val="00112287"/>
    <w:rsid w:val="00112BC6"/>
    <w:rsid w:val="001139C2"/>
    <w:rsid w:val="001147BC"/>
    <w:rsid w:val="001150A2"/>
    <w:rsid w:val="00115DE3"/>
    <w:rsid w:val="0012042C"/>
    <w:rsid w:val="001217CB"/>
    <w:rsid w:val="00137039"/>
    <w:rsid w:val="00142FDA"/>
    <w:rsid w:val="00147D19"/>
    <w:rsid w:val="00152E98"/>
    <w:rsid w:val="00153916"/>
    <w:rsid w:val="001605E0"/>
    <w:rsid w:val="00161192"/>
    <w:rsid w:val="001714A8"/>
    <w:rsid w:val="00174023"/>
    <w:rsid w:val="00181BDA"/>
    <w:rsid w:val="00183520"/>
    <w:rsid w:val="00186DFD"/>
    <w:rsid w:val="00192918"/>
    <w:rsid w:val="00193459"/>
    <w:rsid w:val="00196848"/>
    <w:rsid w:val="001A1290"/>
    <w:rsid w:val="001A3FB1"/>
    <w:rsid w:val="001B2C74"/>
    <w:rsid w:val="001B5FD6"/>
    <w:rsid w:val="001C1D71"/>
    <w:rsid w:val="001C5DF2"/>
    <w:rsid w:val="001D02A1"/>
    <w:rsid w:val="001D3718"/>
    <w:rsid w:val="001D78A4"/>
    <w:rsid w:val="001F148D"/>
    <w:rsid w:val="00202A88"/>
    <w:rsid w:val="002044CD"/>
    <w:rsid w:val="002067BE"/>
    <w:rsid w:val="002107D4"/>
    <w:rsid w:val="00214CAA"/>
    <w:rsid w:val="00215F29"/>
    <w:rsid w:val="00217DD2"/>
    <w:rsid w:val="00221E4D"/>
    <w:rsid w:val="00231C79"/>
    <w:rsid w:val="0024072C"/>
    <w:rsid w:val="00244F02"/>
    <w:rsid w:val="00250EA3"/>
    <w:rsid w:val="0025483D"/>
    <w:rsid w:val="00263C10"/>
    <w:rsid w:val="00271E56"/>
    <w:rsid w:val="00275A65"/>
    <w:rsid w:val="00283005"/>
    <w:rsid w:val="00283375"/>
    <w:rsid w:val="00287D52"/>
    <w:rsid w:val="002948ED"/>
    <w:rsid w:val="00296951"/>
    <w:rsid w:val="00297BEA"/>
    <w:rsid w:val="002A07BC"/>
    <w:rsid w:val="002A0F53"/>
    <w:rsid w:val="002A1D6E"/>
    <w:rsid w:val="002A326E"/>
    <w:rsid w:val="002A3549"/>
    <w:rsid w:val="002B379A"/>
    <w:rsid w:val="002B3ACF"/>
    <w:rsid w:val="002B7E45"/>
    <w:rsid w:val="002C2E3B"/>
    <w:rsid w:val="002C3754"/>
    <w:rsid w:val="002C7FA2"/>
    <w:rsid w:val="002D0DF2"/>
    <w:rsid w:val="002D59F6"/>
    <w:rsid w:val="002E08E1"/>
    <w:rsid w:val="002E09CC"/>
    <w:rsid w:val="002E0E03"/>
    <w:rsid w:val="002E199A"/>
    <w:rsid w:val="002E1C1E"/>
    <w:rsid w:val="002E1E58"/>
    <w:rsid w:val="002E2198"/>
    <w:rsid w:val="00302E8E"/>
    <w:rsid w:val="003040CF"/>
    <w:rsid w:val="003078EA"/>
    <w:rsid w:val="0031032C"/>
    <w:rsid w:val="003144BD"/>
    <w:rsid w:val="0031528D"/>
    <w:rsid w:val="00315E4F"/>
    <w:rsid w:val="003179C2"/>
    <w:rsid w:val="00322AE4"/>
    <w:rsid w:val="00324BFC"/>
    <w:rsid w:val="00325898"/>
    <w:rsid w:val="00330397"/>
    <w:rsid w:val="00334327"/>
    <w:rsid w:val="00335190"/>
    <w:rsid w:val="003370C0"/>
    <w:rsid w:val="00341732"/>
    <w:rsid w:val="0035039C"/>
    <w:rsid w:val="003668F7"/>
    <w:rsid w:val="0036788A"/>
    <w:rsid w:val="003708AE"/>
    <w:rsid w:val="00370E14"/>
    <w:rsid w:val="00371366"/>
    <w:rsid w:val="00383357"/>
    <w:rsid w:val="0038584D"/>
    <w:rsid w:val="003952E8"/>
    <w:rsid w:val="0039596C"/>
    <w:rsid w:val="003976BB"/>
    <w:rsid w:val="003A3370"/>
    <w:rsid w:val="003A388A"/>
    <w:rsid w:val="003A4F91"/>
    <w:rsid w:val="003B2D24"/>
    <w:rsid w:val="003B3CB4"/>
    <w:rsid w:val="003C02F1"/>
    <w:rsid w:val="003C591B"/>
    <w:rsid w:val="003C6C93"/>
    <w:rsid w:val="003C7B85"/>
    <w:rsid w:val="003D539D"/>
    <w:rsid w:val="003E7685"/>
    <w:rsid w:val="003F1B90"/>
    <w:rsid w:val="003F39C6"/>
    <w:rsid w:val="003F5303"/>
    <w:rsid w:val="0040396B"/>
    <w:rsid w:val="00412716"/>
    <w:rsid w:val="004153A0"/>
    <w:rsid w:val="00421F0B"/>
    <w:rsid w:val="004243A3"/>
    <w:rsid w:val="00431B8F"/>
    <w:rsid w:val="00433563"/>
    <w:rsid w:val="00435F63"/>
    <w:rsid w:val="004361DE"/>
    <w:rsid w:val="004421F7"/>
    <w:rsid w:val="00442B4D"/>
    <w:rsid w:val="00444B15"/>
    <w:rsid w:val="004452E3"/>
    <w:rsid w:val="004468F5"/>
    <w:rsid w:val="004522A7"/>
    <w:rsid w:val="00454252"/>
    <w:rsid w:val="0045485E"/>
    <w:rsid w:val="0046051E"/>
    <w:rsid w:val="00462931"/>
    <w:rsid w:val="00463DAF"/>
    <w:rsid w:val="0047291B"/>
    <w:rsid w:val="004816F9"/>
    <w:rsid w:val="00482C58"/>
    <w:rsid w:val="00485060"/>
    <w:rsid w:val="004A14DC"/>
    <w:rsid w:val="004A5F4A"/>
    <w:rsid w:val="004A6C04"/>
    <w:rsid w:val="004A7B21"/>
    <w:rsid w:val="004B09E2"/>
    <w:rsid w:val="004B2071"/>
    <w:rsid w:val="004B43EE"/>
    <w:rsid w:val="004B4E8E"/>
    <w:rsid w:val="004B55BA"/>
    <w:rsid w:val="004B6A64"/>
    <w:rsid w:val="004D32C2"/>
    <w:rsid w:val="004D4123"/>
    <w:rsid w:val="004D74E7"/>
    <w:rsid w:val="004E20D9"/>
    <w:rsid w:val="004E3B5B"/>
    <w:rsid w:val="004E6983"/>
    <w:rsid w:val="00501D4F"/>
    <w:rsid w:val="00503B4F"/>
    <w:rsid w:val="00510AB7"/>
    <w:rsid w:val="00511ACE"/>
    <w:rsid w:val="0052118E"/>
    <w:rsid w:val="00526297"/>
    <w:rsid w:val="00526D55"/>
    <w:rsid w:val="005303CB"/>
    <w:rsid w:val="00544922"/>
    <w:rsid w:val="005526D8"/>
    <w:rsid w:val="00554ECF"/>
    <w:rsid w:val="00562528"/>
    <w:rsid w:val="00577B65"/>
    <w:rsid w:val="00581A18"/>
    <w:rsid w:val="00582562"/>
    <w:rsid w:val="0058595B"/>
    <w:rsid w:val="00591F6B"/>
    <w:rsid w:val="00594A91"/>
    <w:rsid w:val="005967B3"/>
    <w:rsid w:val="005A2DEC"/>
    <w:rsid w:val="005A3069"/>
    <w:rsid w:val="005A7627"/>
    <w:rsid w:val="005B5B10"/>
    <w:rsid w:val="005B5BE3"/>
    <w:rsid w:val="005B7FBD"/>
    <w:rsid w:val="005C3715"/>
    <w:rsid w:val="005C5431"/>
    <w:rsid w:val="005C7E03"/>
    <w:rsid w:val="005D2884"/>
    <w:rsid w:val="005D410F"/>
    <w:rsid w:val="005D676F"/>
    <w:rsid w:val="005E2D3B"/>
    <w:rsid w:val="005E6E1B"/>
    <w:rsid w:val="005F1FA5"/>
    <w:rsid w:val="005F603F"/>
    <w:rsid w:val="0060029E"/>
    <w:rsid w:val="006002EA"/>
    <w:rsid w:val="006022BD"/>
    <w:rsid w:val="00602CA8"/>
    <w:rsid w:val="00603021"/>
    <w:rsid w:val="00605E9B"/>
    <w:rsid w:val="00615770"/>
    <w:rsid w:val="00620EE8"/>
    <w:rsid w:val="00622970"/>
    <w:rsid w:val="00623681"/>
    <w:rsid w:val="00623E51"/>
    <w:rsid w:val="00625034"/>
    <w:rsid w:val="006366A2"/>
    <w:rsid w:val="00642359"/>
    <w:rsid w:val="0064471D"/>
    <w:rsid w:val="006505DC"/>
    <w:rsid w:val="006511E3"/>
    <w:rsid w:val="006513F7"/>
    <w:rsid w:val="00651A97"/>
    <w:rsid w:val="006550A9"/>
    <w:rsid w:val="006617F0"/>
    <w:rsid w:val="0066318F"/>
    <w:rsid w:val="00667DBB"/>
    <w:rsid w:val="00675706"/>
    <w:rsid w:val="00677369"/>
    <w:rsid w:val="00686046"/>
    <w:rsid w:val="006A38A4"/>
    <w:rsid w:val="006A5F2D"/>
    <w:rsid w:val="006A73FB"/>
    <w:rsid w:val="006B21D1"/>
    <w:rsid w:val="006B575E"/>
    <w:rsid w:val="006C237E"/>
    <w:rsid w:val="006C5C5F"/>
    <w:rsid w:val="006D029E"/>
    <w:rsid w:val="006D365D"/>
    <w:rsid w:val="006E0C2A"/>
    <w:rsid w:val="006E1322"/>
    <w:rsid w:val="006E2A30"/>
    <w:rsid w:val="006E3601"/>
    <w:rsid w:val="006F4FF6"/>
    <w:rsid w:val="006F5629"/>
    <w:rsid w:val="006F5E82"/>
    <w:rsid w:val="007103A8"/>
    <w:rsid w:val="00712E1C"/>
    <w:rsid w:val="00713059"/>
    <w:rsid w:val="0071533F"/>
    <w:rsid w:val="00716400"/>
    <w:rsid w:val="00720FD2"/>
    <w:rsid w:val="00721EBE"/>
    <w:rsid w:val="00725623"/>
    <w:rsid w:val="00727C63"/>
    <w:rsid w:val="0073091A"/>
    <w:rsid w:val="00731630"/>
    <w:rsid w:val="00744547"/>
    <w:rsid w:val="00744B4B"/>
    <w:rsid w:val="00767576"/>
    <w:rsid w:val="007730D9"/>
    <w:rsid w:val="00782B4A"/>
    <w:rsid w:val="00785E93"/>
    <w:rsid w:val="007868B4"/>
    <w:rsid w:val="00790605"/>
    <w:rsid w:val="0079303D"/>
    <w:rsid w:val="0079371B"/>
    <w:rsid w:val="00793887"/>
    <w:rsid w:val="00793CAF"/>
    <w:rsid w:val="007A2A0F"/>
    <w:rsid w:val="007A6433"/>
    <w:rsid w:val="007A7A47"/>
    <w:rsid w:val="007B056E"/>
    <w:rsid w:val="007B0894"/>
    <w:rsid w:val="007B0D47"/>
    <w:rsid w:val="007B5BCF"/>
    <w:rsid w:val="007B794F"/>
    <w:rsid w:val="007C2AAE"/>
    <w:rsid w:val="007C4E49"/>
    <w:rsid w:val="007C5295"/>
    <w:rsid w:val="007D7026"/>
    <w:rsid w:val="007E471C"/>
    <w:rsid w:val="007E5190"/>
    <w:rsid w:val="007F2DB9"/>
    <w:rsid w:val="007F546A"/>
    <w:rsid w:val="00802227"/>
    <w:rsid w:val="00811E0C"/>
    <w:rsid w:val="0081237E"/>
    <w:rsid w:val="008132E9"/>
    <w:rsid w:val="00816FAC"/>
    <w:rsid w:val="00826E39"/>
    <w:rsid w:val="0083383F"/>
    <w:rsid w:val="00834573"/>
    <w:rsid w:val="00834CF5"/>
    <w:rsid w:val="00835864"/>
    <w:rsid w:val="00836536"/>
    <w:rsid w:val="00844562"/>
    <w:rsid w:val="0084464E"/>
    <w:rsid w:val="00844D6E"/>
    <w:rsid w:val="00856A97"/>
    <w:rsid w:val="008600D6"/>
    <w:rsid w:val="008638FC"/>
    <w:rsid w:val="008728C6"/>
    <w:rsid w:val="008749AC"/>
    <w:rsid w:val="00877EC5"/>
    <w:rsid w:val="0089236B"/>
    <w:rsid w:val="00895F30"/>
    <w:rsid w:val="0089627D"/>
    <w:rsid w:val="008A1243"/>
    <w:rsid w:val="008A35E8"/>
    <w:rsid w:val="008A564A"/>
    <w:rsid w:val="008B3CF3"/>
    <w:rsid w:val="008B4216"/>
    <w:rsid w:val="008B6D4F"/>
    <w:rsid w:val="008B75E2"/>
    <w:rsid w:val="008C2713"/>
    <w:rsid w:val="008C7677"/>
    <w:rsid w:val="008C7D0F"/>
    <w:rsid w:val="008D0015"/>
    <w:rsid w:val="008D3C0A"/>
    <w:rsid w:val="008E08B0"/>
    <w:rsid w:val="008E3BF5"/>
    <w:rsid w:val="008E46A4"/>
    <w:rsid w:val="008E629C"/>
    <w:rsid w:val="008F1213"/>
    <w:rsid w:val="0090344D"/>
    <w:rsid w:val="00903C0B"/>
    <w:rsid w:val="0091023F"/>
    <w:rsid w:val="00922F89"/>
    <w:rsid w:val="00924891"/>
    <w:rsid w:val="00930BA5"/>
    <w:rsid w:val="009345B1"/>
    <w:rsid w:val="00934F73"/>
    <w:rsid w:val="00935E0B"/>
    <w:rsid w:val="00951A49"/>
    <w:rsid w:val="00952865"/>
    <w:rsid w:val="00954634"/>
    <w:rsid w:val="00961011"/>
    <w:rsid w:val="00964B2C"/>
    <w:rsid w:val="0096582D"/>
    <w:rsid w:val="00977A96"/>
    <w:rsid w:val="0098128E"/>
    <w:rsid w:val="00985214"/>
    <w:rsid w:val="00996E82"/>
    <w:rsid w:val="0099782B"/>
    <w:rsid w:val="009A0598"/>
    <w:rsid w:val="009A72D9"/>
    <w:rsid w:val="009B7D17"/>
    <w:rsid w:val="009C1966"/>
    <w:rsid w:val="009C3BC3"/>
    <w:rsid w:val="009C435A"/>
    <w:rsid w:val="009D3627"/>
    <w:rsid w:val="009D554F"/>
    <w:rsid w:val="009E19AA"/>
    <w:rsid w:val="009F3BB9"/>
    <w:rsid w:val="009F3EA6"/>
    <w:rsid w:val="009F5714"/>
    <w:rsid w:val="009F5951"/>
    <w:rsid w:val="00A160AA"/>
    <w:rsid w:val="00A23F0D"/>
    <w:rsid w:val="00A24B97"/>
    <w:rsid w:val="00A339AA"/>
    <w:rsid w:val="00A34F29"/>
    <w:rsid w:val="00A36720"/>
    <w:rsid w:val="00A4724F"/>
    <w:rsid w:val="00A5008A"/>
    <w:rsid w:val="00A50857"/>
    <w:rsid w:val="00A52631"/>
    <w:rsid w:val="00A55ECD"/>
    <w:rsid w:val="00A6502D"/>
    <w:rsid w:val="00A65991"/>
    <w:rsid w:val="00A843D6"/>
    <w:rsid w:val="00A85E4D"/>
    <w:rsid w:val="00A92497"/>
    <w:rsid w:val="00A96B3E"/>
    <w:rsid w:val="00AA0777"/>
    <w:rsid w:val="00AA367A"/>
    <w:rsid w:val="00AA7863"/>
    <w:rsid w:val="00AB0E1C"/>
    <w:rsid w:val="00AC1D05"/>
    <w:rsid w:val="00AC3A64"/>
    <w:rsid w:val="00AC4D3C"/>
    <w:rsid w:val="00AC5316"/>
    <w:rsid w:val="00AC6673"/>
    <w:rsid w:val="00AD20D9"/>
    <w:rsid w:val="00AD30DD"/>
    <w:rsid w:val="00AD5020"/>
    <w:rsid w:val="00AD77BA"/>
    <w:rsid w:val="00AE011A"/>
    <w:rsid w:val="00AF2742"/>
    <w:rsid w:val="00AF2775"/>
    <w:rsid w:val="00AF27E3"/>
    <w:rsid w:val="00AF4342"/>
    <w:rsid w:val="00AF7067"/>
    <w:rsid w:val="00AF7A4B"/>
    <w:rsid w:val="00B023F0"/>
    <w:rsid w:val="00B042ED"/>
    <w:rsid w:val="00B11AE3"/>
    <w:rsid w:val="00B144C8"/>
    <w:rsid w:val="00B2309A"/>
    <w:rsid w:val="00B3195D"/>
    <w:rsid w:val="00B32AAF"/>
    <w:rsid w:val="00B3374A"/>
    <w:rsid w:val="00B33E3E"/>
    <w:rsid w:val="00B34FE2"/>
    <w:rsid w:val="00B44D04"/>
    <w:rsid w:val="00B47DA9"/>
    <w:rsid w:val="00B502C1"/>
    <w:rsid w:val="00B57816"/>
    <w:rsid w:val="00B57B1C"/>
    <w:rsid w:val="00B61931"/>
    <w:rsid w:val="00B66D58"/>
    <w:rsid w:val="00B76F99"/>
    <w:rsid w:val="00B867A8"/>
    <w:rsid w:val="00B875E1"/>
    <w:rsid w:val="00B90408"/>
    <w:rsid w:val="00BA4A09"/>
    <w:rsid w:val="00BB0680"/>
    <w:rsid w:val="00BB2C1F"/>
    <w:rsid w:val="00BB6B95"/>
    <w:rsid w:val="00BC218A"/>
    <w:rsid w:val="00BD0CE8"/>
    <w:rsid w:val="00BD395C"/>
    <w:rsid w:val="00BD54FC"/>
    <w:rsid w:val="00BE44DF"/>
    <w:rsid w:val="00BE73CA"/>
    <w:rsid w:val="00BE74CA"/>
    <w:rsid w:val="00BF17FB"/>
    <w:rsid w:val="00BF1CDB"/>
    <w:rsid w:val="00C02CEF"/>
    <w:rsid w:val="00C113CB"/>
    <w:rsid w:val="00C11BC0"/>
    <w:rsid w:val="00C14059"/>
    <w:rsid w:val="00C14824"/>
    <w:rsid w:val="00C1545E"/>
    <w:rsid w:val="00C203EF"/>
    <w:rsid w:val="00C20635"/>
    <w:rsid w:val="00C31F54"/>
    <w:rsid w:val="00C35B4F"/>
    <w:rsid w:val="00C43C9F"/>
    <w:rsid w:val="00C619C4"/>
    <w:rsid w:val="00C64F0E"/>
    <w:rsid w:val="00C74AD8"/>
    <w:rsid w:val="00C74E9E"/>
    <w:rsid w:val="00C77779"/>
    <w:rsid w:val="00C7778D"/>
    <w:rsid w:val="00C80484"/>
    <w:rsid w:val="00C8349F"/>
    <w:rsid w:val="00C85A19"/>
    <w:rsid w:val="00C87BD1"/>
    <w:rsid w:val="00C90825"/>
    <w:rsid w:val="00C97D96"/>
    <w:rsid w:val="00CA237A"/>
    <w:rsid w:val="00CA3773"/>
    <w:rsid w:val="00CA741D"/>
    <w:rsid w:val="00CB163E"/>
    <w:rsid w:val="00CB5B23"/>
    <w:rsid w:val="00CC089F"/>
    <w:rsid w:val="00CC1CFF"/>
    <w:rsid w:val="00CC5E23"/>
    <w:rsid w:val="00CC6B98"/>
    <w:rsid w:val="00CD5145"/>
    <w:rsid w:val="00CD71BC"/>
    <w:rsid w:val="00CE46E8"/>
    <w:rsid w:val="00CF3BD2"/>
    <w:rsid w:val="00CF568E"/>
    <w:rsid w:val="00D00E9B"/>
    <w:rsid w:val="00D017A0"/>
    <w:rsid w:val="00D04194"/>
    <w:rsid w:val="00D044A3"/>
    <w:rsid w:val="00D13558"/>
    <w:rsid w:val="00D14AED"/>
    <w:rsid w:val="00D1796D"/>
    <w:rsid w:val="00D2113C"/>
    <w:rsid w:val="00D266B1"/>
    <w:rsid w:val="00D26954"/>
    <w:rsid w:val="00D27B20"/>
    <w:rsid w:val="00D27FDE"/>
    <w:rsid w:val="00D31D78"/>
    <w:rsid w:val="00D32174"/>
    <w:rsid w:val="00D326EF"/>
    <w:rsid w:val="00D42D2F"/>
    <w:rsid w:val="00D43FC5"/>
    <w:rsid w:val="00D44C8A"/>
    <w:rsid w:val="00D45519"/>
    <w:rsid w:val="00D46BDA"/>
    <w:rsid w:val="00D47320"/>
    <w:rsid w:val="00D50DD9"/>
    <w:rsid w:val="00D5275C"/>
    <w:rsid w:val="00D5541B"/>
    <w:rsid w:val="00D555E5"/>
    <w:rsid w:val="00D57CC5"/>
    <w:rsid w:val="00D60BC4"/>
    <w:rsid w:val="00D63F38"/>
    <w:rsid w:val="00D6416D"/>
    <w:rsid w:val="00D66C0F"/>
    <w:rsid w:val="00D71C7E"/>
    <w:rsid w:val="00D773E7"/>
    <w:rsid w:val="00D876BF"/>
    <w:rsid w:val="00D94743"/>
    <w:rsid w:val="00DA1115"/>
    <w:rsid w:val="00DA72E2"/>
    <w:rsid w:val="00DA7DB1"/>
    <w:rsid w:val="00DA7F0C"/>
    <w:rsid w:val="00DB7D8A"/>
    <w:rsid w:val="00DE0BA9"/>
    <w:rsid w:val="00DE73F8"/>
    <w:rsid w:val="00DF04C4"/>
    <w:rsid w:val="00DF690F"/>
    <w:rsid w:val="00DF7353"/>
    <w:rsid w:val="00E02D8A"/>
    <w:rsid w:val="00E03376"/>
    <w:rsid w:val="00E06D78"/>
    <w:rsid w:val="00E12245"/>
    <w:rsid w:val="00E13032"/>
    <w:rsid w:val="00E3102D"/>
    <w:rsid w:val="00E32A13"/>
    <w:rsid w:val="00E40FBF"/>
    <w:rsid w:val="00E55583"/>
    <w:rsid w:val="00E60233"/>
    <w:rsid w:val="00E66704"/>
    <w:rsid w:val="00E82A4E"/>
    <w:rsid w:val="00E87C78"/>
    <w:rsid w:val="00E915F5"/>
    <w:rsid w:val="00E9752E"/>
    <w:rsid w:val="00EA14DF"/>
    <w:rsid w:val="00EA2D2C"/>
    <w:rsid w:val="00EA4B50"/>
    <w:rsid w:val="00EB37FC"/>
    <w:rsid w:val="00EB5893"/>
    <w:rsid w:val="00EB7F54"/>
    <w:rsid w:val="00EC5DB3"/>
    <w:rsid w:val="00EC741B"/>
    <w:rsid w:val="00ED2723"/>
    <w:rsid w:val="00ED44E1"/>
    <w:rsid w:val="00ED4D38"/>
    <w:rsid w:val="00ED5D84"/>
    <w:rsid w:val="00ED7EB3"/>
    <w:rsid w:val="00EE194E"/>
    <w:rsid w:val="00EE25EE"/>
    <w:rsid w:val="00EE2B1F"/>
    <w:rsid w:val="00EE466D"/>
    <w:rsid w:val="00EF56E4"/>
    <w:rsid w:val="00F0439B"/>
    <w:rsid w:val="00F06BD5"/>
    <w:rsid w:val="00F11C01"/>
    <w:rsid w:val="00F1361C"/>
    <w:rsid w:val="00F1487B"/>
    <w:rsid w:val="00F177EF"/>
    <w:rsid w:val="00F24DE3"/>
    <w:rsid w:val="00F26ABD"/>
    <w:rsid w:val="00F30D19"/>
    <w:rsid w:val="00F3161D"/>
    <w:rsid w:val="00F32CAF"/>
    <w:rsid w:val="00F34EF4"/>
    <w:rsid w:val="00F3625B"/>
    <w:rsid w:val="00F447C7"/>
    <w:rsid w:val="00F50FA5"/>
    <w:rsid w:val="00F51EF3"/>
    <w:rsid w:val="00F56601"/>
    <w:rsid w:val="00F654A4"/>
    <w:rsid w:val="00F65DFE"/>
    <w:rsid w:val="00F71FF5"/>
    <w:rsid w:val="00F86D39"/>
    <w:rsid w:val="00F9517A"/>
    <w:rsid w:val="00FA76F0"/>
    <w:rsid w:val="00FC4ED0"/>
    <w:rsid w:val="00FD077D"/>
    <w:rsid w:val="00FD3993"/>
    <w:rsid w:val="00FE2B88"/>
    <w:rsid w:val="00FE3C7B"/>
    <w:rsid w:val="00FE573E"/>
    <w:rsid w:val="00FE69B2"/>
    <w:rsid w:val="00FE6E13"/>
    <w:rsid w:val="00FF2819"/>
    <w:rsid w:val="00FF516B"/>
    <w:rsid w:val="00FF53C5"/>
    <w:rsid w:val="00FF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qFormat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3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paragraph" w:styleId="aff0">
    <w:name w:val="Title"/>
    <w:basedOn w:val="a"/>
    <w:link w:val="Chard"/>
    <w:uiPriority w:val="10"/>
    <w:qFormat/>
    <w:rsid w:val="00322AE4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  <w:lang w:eastAsia="zh-CN"/>
    </w:rPr>
  </w:style>
  <w:style w:type="character" w:customStyle="1" w:styleId="Chard">
    <w:name w:val="标题 Char"/>
    <w:basedOn w:val="a0"/>
    <w:link w:val="aff0"/>
    <w:uiPriority w:val="10"/>
    <w:qFormat/>
    <w:rsid w:val="00322AE4"/>
    <w:rPr>
      <w:rFonts w:ascii="Arial" w:eastAsia="宋体" w:hAnsi="Arial" w:cs="Times New Roman"/>
      <w:b/>
      <w:bCs/>
      <w:sz w:val="32"/>
      <w:szCs w:val="3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qFormat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3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paragraph" w:styleId="aff0">
    <w:name w:val="Title"/>
    <w:basedOn w:val="a"/>
    <w:link w:val="Chard"/>
    <w:uiPriority w:val="10"/>
    <w:qFormat/>
    <w:rsid w:val="00322AE4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  <w:lang w:eastAsia="zh-CN"/>
    </w:rPr>
  </w:style>
  <w:style w:type="character" w:customStyle="1" w:styleId="Chard">
    <w:name w:val="标题 Char"/>
    <w:basedOn w:val="a0"/>
    <w:link w:val="aff0"/>
    <w:uiPriority w:val="10"/>
    <w:qFormat/>
    <w:rsid w:val="00322AE4"/>
    <w:rPr>
      <w:rFonts w:ascii="Arial" w:eastAsia="宋体" w:hAnsi="Arial" w:cs="Times New Roman"/>
      <w:b/>
      <w:bCs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3</Pages>
  <Words>678</Words>
  <Characters>3868</Characters>
  <Application>Microsoft Office Word</Application>
  <DocSecurity>0</DocSecurity>
  <Lines>32</Lines>
  <Paragraphs>9</Paragraphs>
  <ScaleCrop>false</ScaleCrop>
  <Company/>
  <LinksUpToDate>false</LinksUpToDate>
  <CharactersWithSpaces>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Han</cp:lastModifiedBy>
  <cp:revision>628</cp:revision>
  <dcterms:created xsi:type="dcterms:W3CDTF">2023-07-14T07:47:00Z</dcterms:created>
  <dcterms:modified xsi:type="dcterms:W3CDTF">2023-08-11T08:37:00Z</dcterms:modified>
</cp:coreProperties>
</file>